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AAE7D" w14:textId="3D523E0F" w:rsidR="00293D9C" w:rsidRPr="00F82B7D" w:rsidRDefault="00D10EDC" w:rsidP="00203D1E">
      <w:pPr>
        <w:pStyle w:val="Titel"/>
        <w:jc w:val="both"/>
        <w:rPr>
          <w:rFonts w:ascii="Verdana" w:hAnsi="Verdana"/>
          <w:lang w:bidi="fa-IR"/>
        </w:rPr>
      </w:pPr>
      <w:r>
        <w:rPr>
          <w:rFonts w:ascii="Verdana" w:hAnsi="Verdana"/>
          <w:lang w:bidi="fa-IR"/>
        </w:rPr>
        <w:t xml:space="preserve"> </w:t>
      </w:r>
    </w:p>
    <w:p w14:paraId="4BA9498A" w14:textId="13AA4ACF" w:rsidR="00293D9C" w:rsidRPr="00B71D6D" w:rsidRDefault="00293D9C" w:rsidP="00B71D6D">
      <w:pPr>
        <w:pStyle w:val="Titel"/>
      </w:pPr>
      <w:r w:rsidRPr="00B71D6D">
        <w:t>Lokaal</w:t>
      </w:r>
      <w:r w:rsidR="0088331F" w:rsidRPr="00B71D6D">
        <w:t xml:space="preserve"> </w:t>
      </w:r>
      <w:r w:rsidRPr="00B71D6D">
        <w:t>Drugs</w:t>
      </w:r>
      <w:r w:rsidR="0088331F" w:rsidRPr="00B71D6D">
        <w:t xml:space="preserve">preventie </w:t>
      </w:r>
      <w:r w:rsidRPr="00B71D6D">
        <w:t>beleid</w:t>
      </w:r>
    </w:p>
    <w:p w14:paraId="387705DB" w14:textId="2B94C94F" w:rsidR="00293D9C" w:rsidRPr="00F82B7D" w:rsidRDefault="00293D9C" w:rsidP="0030043E">
      <w:pPr>
        <w:jc w:val="both"/>
      </w:pPr>
    </w:p>
    <w:p w14:paraId="49286A6A" w14:textId="27E8C6AB" w:rsidR="00293D9C" w:rsidRPr="00F82B7D" w:rsidRDefault="00293D9C" w:rsidP="0030043E">
      <w:pPr>
        <w:jc w:val="both"/>
      </w:pPr>
    </w:p>
    <w:p w14:paraId="2E8745C4" w14:textId="6E5E4B1A" w:rsidR="00293D9C" w:rsidRPr="00F82B7D" w:rsidRDefault="00293D9C" w:rsidP="0030043E">
      <w:pPr>
        <w:jc w:val="both"/>
      </w:pPr>
    </w:p>
    <w:p w14:paraId="168C4134" w14:textId="6F120056" w:rsidR="00293D9C" w:rsidRPr="00F82B7D" w:rsidRDefault="00293D9C" w:rsidP="0030043E">
      <w:pPr>
        <w:jc w:val="both"/>
      </w:pPr>
    </w:p>
    <w:p w14:paraId="1DAE28EE" w14:textId="46516E79" w:rsidR="00293D9C" w:rsidRPr="00F80CBF" w:rsidRDefault="00293D9C" w:rsidP="00F80CBF">
      <w:pPr>
        <w:pStyle w:val="Ondertitel"/>
      </w:pPr>
      <w:r w:rsidRPr="00F80CBF">
        <w:t xml:space="preserve">Modelplan voor gemeenten </w:t>
      </w:r>
    </w:p>
    <w:p w14:paraId="3D64FF6A" w14:textId="356CC37C" w:rsidR="00293D9C" w:rsidRPr="009E6C74" w:rsidRDefault="00293D9C" w:rsidP="00634DF3">
      <w:pPr>
        <w:pStyle w:val="Versie"/>
      </w:pPr>
      <w:r w:rsidRPr="009E6C74">
        <w:t xml:space="preserve">VERSIE </w:t>
      </w:r>
      <w:r w:rsidR="00AD7DBC" w:rsidRPr="009E6C74">
        <w:t>1</w:t>
      </w:r>
      <w:r w:rsidRPr="009E6C74">
        <w:t xml:space="preserve"> (2023)</w:t>
      </w:r>
    </w:p>
    <w:p w14:paraId="66A74DE3" w14:textId="527BC65A" w:rsidR="00293D9C" w:rsidRPr="00F82B7D" w:rsidRDefault="00293D9C" w:rsidP="0030043E">
      <w:pPr>
        <w:jc w:val="both"/>
      </w:pPr>
    </w:p>
    <w:p w14:paraId="3B63E923" w14:textId="18D66504" w:rsidR="00293D9C" w:rsidRPr="00E46C0C" w:rsidRDefault="00293D9C" w:rsidP="00E46C0C">
      <w:pPr>
        <w:pStyle w:val="Titel"/>
      </w:pPr>
    </w:p>
    <w:p w14:paraId="02F3BE3B" w14:textId="72B30FF3" w:rsidR="00293D9C" w:rsidRPr="00F82B7D" w:rsidRDefault="00293D9C" w:rsidP="0030043E">
      <w:pPr>
        <w:jc w:val="both"/>
      </w:pPr>
    </w:p>
    <w:p w14:paraId="5BD5A118" w14:textId="31F942F5" w:rsidR="00293D9C" w:rsidRPr="00F82B7D" w:rsidRDefault="00293D9C" w:rsidP="0030043E">
      <w:pPr>
        <w:jc w:val="both"/>
      </w:pPr>
    </w:p>
    <w:p w14:paraId="2D91F063" w14:textId="0AC7472A" w:rsidR="00293D9C" w:rsidRPr="00F82B7D" w:rsidRDefault="00293D9C" w:rsidP="0030043E">
      <w:pPr>
        <w:jc w:val="both"/>
      </w:pPr>
    </w:p>
    <w:p w14:paraId="52BFC833" w14:textId="23F44CBF" w:rsidR="00293D9C" w:rsidRPr="00F82B7D" w:rsidRDefault="00293D9C" w:rsidP="0030043E">
      <w:pPr>
        <w:jc w:val="both"/>
      </w:pPr>
    </w:p>
    <w:p w14:paraId="22703C3F" w14:textId="7C9C3012" w:rsidR="00293D9C" w:rsidRPr="00F82B7D" w:rsidRDefault="00293D9C" w:rsidP="0030043E">
      <w:pPr>
        <w:jc w:val="both"/>
      </w:pPr>
    </w:p>
    <w:p w14:paraId="46C4100F" w14:textId="3DF07E69" w:rsidR="00293D9C" w:rsidRPr="00F82B7D" w:rsidRDefault="00293D9C" w:rsidP="0030043E">
      <w:pPr>
        <w:jc w:val="both"/>
      </w:pPr>
    </w:p>
    <w:p w14:paraId="6AA8DAC0" w14:textId="77777777" w:rsidR="00293D9C" w:rsidRPr="00F82B7D" w:rsidRDefault="00293D9C" w:rsidP="0030043E">
      <w:pPr>
        <w:jc w:val="both"/>
      </w:pPr>
    </w:p>
    <w:p w14:paraId="6ADCE6A4" w14:textId="77777777" w:rsidR="00293D9C" w:rsidRPr="00F82B7D" w:rsidRDefault="00293D9C" w:rsidP="0030043E">
      <w:pPr>
        <w:jc w:val="both"/>
      </w:pPr>
    </w:p>
    <w:p w14:paraId="37891B30" w14:textId="617E2B10" w:rsidR="00293D9C" w:rsidRPr="00F82B7D" w:rsidRDefault="00293D9C" w:rsidP="0030043E">
      <w:pPr>
        <w:jc w:val="both"/>
      </w:pPr>
    </w:p>
    <w:p w14:paraId="21E4D2C9" w14:textId="77777777" w:rsidR="00293D9C" w:rsidRPr="00F82B7D" w:rsidRDefault="00293D9C" w:rsidP="0030043E">
      <w:pPr>
        <w:jc w:val="both"/>
        <w:rPr>
          <w:b/>
          <w:bCs/>
        </w:rPr>
      </w:pPr>
      <w:r w:rsidRPr="00F82B7D">
        <w:rPr>
          <w:b/>
          <w:bCs/>
        </w:rPr>
        <w:br w:type="page"/>
      </w:r>
    </w:p>
    <w:p w14:paraId="62773465" w14:textId="5198D235" w:rsidR="00293D9C" w:rsidRPr="004C018B" w:rsidRDefault="00293D9C" w:rsidP="004C018B">
      <w:pPr>
        <w:pStyle w:val="Kop2"/>
      </w:pPr>
      <w:bookmarkStart w:id="0" w:name="_Toc149127338"/>
      <w:bookmarkStart w:id="1" w:name="_Toc150854089"/>
      <w:bookmarkStart w:id="2" w:name="_Hlk62466568"/>
      <w:r w:rsidRPr="004C018B">
        <w:lastRenderedPageBreak/>
        <w:t>Colofon</w:t>
      </w:r>
      <w:bookmarkEnd w:id="0"/>
      <w:bookmarkEnd w:id="1"/>
    </w:p>
    <w:p w14:paraId="6EC509A0" w14:textId="180F3F2E" w:rsidR="0044311A" w:rsidRDefault="0044311A" w:rsidP="0044311A">
      <w:pPr>
        <w:rPr>
          <w:lang w:eastAsia="nl-NL"/>
        </w:rPr>
      </w:pPr>
    </w:p>
    <w:p w14:paraId="4309F735" w14:textId="77777777" w:rsidR="001B72A6" w:rsidRPr="00CB1D5D" w:rsidRDefault="0044311A" w:rsidP="00CB1D5D">
      <w:pPr>
        <w:spacing w:before="120" w:after="0"/>
        <w:rPr>
          <w:b/>
          <w:bCs/>
          <w:color w:val="E11B22"/>
        </w:rPr>
      </w:pPr>
      <w:bookmarkStart w:id="3" w:name="_Toc149127339"/>
      <w:r w:rsidRPr="00CB1D5D">
        <w:rPr>
          <w:b/>
          <w:bCs/>
          <w:color w:val="E11B22"/>
        </w:rPr>
        <w:t>Financiering</w:t>
      </w:r>
      <w:bookmarkEnd w:id="3"/>
    </w:p>
    <w:p w14:paraId="2AE7AE55" w14:textId="0E21D58B" w:rsidR="0044311A" w:rsidRPr="001B72A6" w:rsidRDefault="0044311A" w:rsidP="001B72A6">
      <w:r w:rsidRPr="001B72A6">
        <w:t>Het Modelplan Lokaal Drugspreventiebeleid is mogelijk gemaakt met financiering van het Ministerie van Volksgezondheid, Welzijn en Sport.</w:t>
      </w:r>
    </w:p>
    <w:p w14:paraId="1517B259" w14:textId="77777777" w:rsidR="0044311A" w:rsidRPr="00CB1D5D" w:rsidRDefault="0044311A" w:rsidP="00CB1D5D">
      <w:pPr>
        <w:spacing w:before="120" w:after="0"/>
        <w:rPr>
          <w:b/>
          <w:bCs/>
          <w:color w:val="E11B22"/>
        </w:rPr>
      </w:pPr>
      <w:bookmarkStart w:id="4" w:name="_Toc149127340"/>
      <w:r w:rsidRPr="00CB1D5D">
        <w:rPr>
          <w:b/>
          <w:bCs/>
          <w:color w:val="E11B22"/>
        </w:rPr>
        <w:t>Projectteam</w:t>
      </w:r>
      <w:bookmarkEnd w:id="4"/>
    </w:p>
    <w:p w14:paraId="4921AE0A" w14:textId="77777777" w:rsidR="0044311A" w:rsidRPr="0001549F" w:rsidRDefault="0044311A" w:rsidP="0001549F">
      <w:pPr>
        <w:pStyle w:val="Geenafstand"/>
      </w:pPr>
      <w:r w:rsidRPr="0001549F">
        <w:t>Aukje Sannen</w:t>
      </w:r>
    </w:p>
    <w:p w14:paraId="626D1264" w14:textId="77777777" w:rsidR="0044311A" w:rsidRPr="0001549F" w:rsidRDefault="0044311A" w:rsidP="0001549F">
      <w:pPr>
        <w:pStyle w:val="Geenafstand"/>
      </w:pPr>
      <w:r w:rsidRPr="0001549F">
        <w:t xml:space="preserve">Patrick van Iperen </w:t>
      </w:r>
    </w:p>
    <w:p w14:paraId="2C1E87D5" w14:textId="4A48B5A3" w:rsidR="0044311A" w:rsidRPr="0001549F" w:rsidRDefault="0044311A" w:rsidP="0001549F">
      <w:pPr>
        <w:pStyle w:val="Geenafstand"/>
      </w:pPr>
      <w:r w:rsidRPr="0001549F">
        <w:t>Jeroen de Greeff</w:t>
      </w:r>
    </w:p>
    <w:p w14:paraId="2A4DB3D2" w14:textId="18F67D84" w:rsidR="0044311A" w:rsidRPr="00F82B7D" w:rsidRDefault="0044311A" w:rsidP="0001549F">
      <w:pPr>
        <w:pStyle w:val="Geenafstand"/>
      </w:pPr>
      <w:r w:rsidRPr="0001549F">
        <w:t>Lex Lemmers</w:t>
      </w:r>
      <w:r>
        <w:br/>
      </w:r>
    </w:p>
    <w:p w14:paraId="01F85709" w14:textId="77777777" w:rsidR="0044311A" w:rsidRPr="0001549F" w:rsidRDefault="0044311A" w:rsidP="0044311A">
      <w:pPr>
        <w:spacing w:before="120" w:after="0"/>
        <w:rPr>
          <w:b/>
          <w:bCs/>
          <w:color w:val="E11B22"/>
        </w:rPr>
      </w:pPr>
      <w:r w:rsidRPr="0001549F">
        <w:rPr>
          <w:b/>
          <w:bCs/>
          <w:color w:val="E11B22"/>
        </w:rPr>
        <w:t>Projectleiding</w:t>
      </w:r>
    </w:p>
    <w:p w14:paraId="2F2F9C48" w14:textId="3AB48353" w:rsidR="0044311A" w:rsidRPr="00F82B7D" w:rsidRDefault="0044311A" w:rsidP="0044311A">
      <w:pPr>
        <w:rPr>
          <w:szCs w:val="20"/>
        </w:rPr>
      </w:pPr>
      <w:r>
        <w:rPr>
          <w:szCs w:val="20"/>
        </w:rPr>
        <w:t>Anneke van Wamel</w:t>
      </w:r>
    </w:p>
    <w:p w14:paraId="508B4FD9" w14:textId="77777777" w:rsidR="0044311A" w:rsidRPr="0001549F" w:rsidRDefault="0044311A" w:rsidP="0044311A">
      <w:pPr>
        <w:spacing w:before="120" w:after="0"/>
        <w:rPr>
          <w:b/>
          <w:bCs/>
          <w:color w:val="E11B22"/>
        </w:rPr>
      </w:pPr>
      <w:r w:rsidRPr="0001549F">
        <w:rPr>
          <w:b/>
          <w:bCs/>
          <w:color w:val="E11B22"/>
        </w:rPr>
        <w:t>Met advies van</w:t>
      </w:r>
    </w:p>
    <w:p w14:paraId="61084364" w14:textId="4AD191DB" w:rsidR="00AF71AF" w:rsidRDefault="00AF71AF" w:rsidP="00AF71AF">
      <w:pPr>
        <w:contextualSpacing/>
        <w:rPr>
          <w:szCs w:val="20"/>
        </w:rPr>
      </w:pPr>
      <w:r>
        <w:rPr>
          <w:szCs w:val="20"/>
        </w:rPr>
        <w:t>Cris Jansens – gemeente Utrecht</w:t>
      </w:r>
    </w:p>
    <w:p w14:paraId="30BC8A56" w14:textId="414722A1" w:rsidR="00AF71AF" w:rsidRDefault="00AF71AF" w:rsidP="00AF71AF">
      <w:pPr>
        <w:contextualSpacing/>
        <w:rPr>
          <w:szCs w:val="20"/>
        </w:rPr>
      </w:pPr>
      <w:r>
        <w:rPr>
          <w:szCs w:val="20"/>
        </w:rPr>
        <w:t>Geert Bruinen - gemeente Rotterdam</w:t>
      </w:r>
    </w:p>
    <w:p w14:paraId="4BFCEE19" w14:textId="508EAB01" w:rsidR="00AF71AF" w:rsidRPr="00AF71AF" w:rsidRDefault="00AF71AF" w:rsidP="00AF71AF">
      <w:pPr>
        <w:contextualSpacing/>
        <w:rPr>
          <w:szCs w:val="20"/>
        </w:rPr>
      </w:pPr>
      <w:r w:rsidRPr="00AF71AF">
        <w:rPr>
          <w:szCs w:val="20"/>
        </w:rPr>
        <w:t xml:space="preserve">Danielle van Pareren </w:t>
      </w:r>
      <w:r w:rsidR="00797336">
        <w:rPr>
          <w:szCs w:val="20"/>
        </w:rPr>
        <w:t>-</w:t>
      </w:r>
      <w:r w:rsidRPr="00AF71AF">
        <w:rPr>
          <w:szCs w:val="20"/>
        </w:rPr>
        <w:t xml:space="preserve"> </w:t>
      </w:r>
      <w:proofErr w:type="spellStart"/>
      <w:r w:rsidRPr="00AF71AF">
        <w:rPr>
          <w:szCs w:val="20"/>
        </w:rPr>
        <w:t>Novadic-Kentron</w:t>
      </w:r>
      <w:proofErr w:type="spellEnd"/>
    </w:p>
    <w:p w14:paraId="5E0B7D6F" w14:textId="465FA24E" w:rsidR="00AF71AF" w:rsidRPr="00AF71AF" w:rsidRDefault="00AF71AF" w:rsidP="00AF71AF">
      <w:pPr>
        <w:contextualSpacing/>
        <w:rPr>
          <w:szCs w:val="20"/>
        </w:rPr>
      </w:pPr>
      <w:proofErr w:type="spellStart"/>
      <w:r w:rsidRPr="00AF71AF">
        <w:rPr>
          <w:szCs w:val="20"/>
        </w:rPr>
        <w:t>Ernesto</w:t>
      </w:r>
      <w:proofErr w:type="spellEnd"/>
      <w:r w:rsidRPr="00AF71AF">
        <w:rPr>
          <w:szCs w:val="20"/>
        </w:rPr>
        <w:t xml:space="preserve"> </w:t>
      </w:r>
      <w:r>
        <w:rPr>
          <w:szCs w:val="20"/>
        </w:rPr>
        <w:t>E</w:t>
      </w:r>
      <w:r w:rsidRPr="00AF71AF">
        <w:rPr>
          <w:szCs w:val="20"/>
        </w:rPr>
        <w:t>vers</w:t>
      </w:r>
      <w:r w:rsidR="00797336">
        <w:rPr>
          <w:szCs w:val="20"/>
        </w:rPr>
        <w:t xml:space="preserve"> -</w:t>
      </w:r>
      <w:r w:rsidRPr="00AF71AF">
        <w:rPr>
          <w:szCs w:val="20"/>
        </w:rPr>
        <w:t xml:space="preserve"> gemeente Oldenzaal </w:t>
      </w:r>
    </w:p>
    <w:p w14:paraId="6CF4D19B" w14:textId="31EC5C25" w:rsidR="00AF71AF" w:rsidRPr="00AF71AF" w:rsidRDefault="00AF71AF" w:rsidP="00AF71AF">
      <w:pPr>
        <w:contextualSpacing/>
        <w:rPr>
          <w:szCs w:val="20"/>
        </w:rPr>
      </w:pPr>
      <w:r w:rsidRPr="00AF71AF">
        <w:rPr>
          <w:szCs w:val="20"/>
        </w:rPr>
        <w:t>Moein Hasan Zadeh Saraee - VWS</w:t>
      </w:r>
    </w:p>
    <w:p w14:paraId="0E5701C6" w14:textId="60CED77A" w:rsidR="00AF71AF" w:rsidRPr="00B029FD" w:rsidRDefault="00B029FD" w:rsidP="00B029FD">
      <w:pPr>
        <w:contextualSpacing/>
        <w:rPr>
          <w:szCs w:val="20"/>
        </w:rPr>
      </w:pPr>
      <w:r w:rsidRPr="00B029FD">
        <w:rPr>
          <w:szCs w:val="20"/>
        </w:rPr>
        <w:t xml:space="preserve">Gijs Jobse </w:t>
      </w:r>
      <w:r w:rsidR="00797336">
        <w:rPr>
          <w:szCs w:val="20"/>
        </w:rPr>
        <w:t>-</w:t>
      </w:r>
      <w:r w:rsidRPr="00B029FD">
        <w:rPr>
          <w:szCs w:val="20"/>
        </w:rPr>
        <w:t xml:space="preserve"> Trimbos-instituut</w:t>
      </w:r>
    </w:p>
    <w:p w14:paraId="3C736375" w14:textId="672570E0" w:rsidR="00CA3B23" w:rsidRPr="00CA3B23" w:rsidRDefault="00737796" w:rsidP="00CA3B23">
      <w:pPr>
        <w:spacing w:before="120" w:after="0"/>
      </w:pPr>
      <w:r w:rsidRPr="00737796">
        <w:t xml:space="preserve">Nicole Langeveld - </w:t>
      </w:r>
      <w:r w:rsidR="00CA3B23" w:rsidRPr="00737796">
        <w:t>CCV</w:t>
      </w:r>
    </w:p>
    <w:p w14:paraId="1A55D325" w14:textId="071A12FC" w:rsidR="0044311A" w:rsidRPr="0001549F" w:rsidRDefault="0044311A" w:rsidP="0044311A">
      <w:pPr>
        <w:spacing w:before="120" w:after="0"/>
        <w:rPr>
          <w:b/>
          <w:bCs/>
          <w:color w:val="E11B22"/>
        </w:rPr>
      </w:pPr>
      <w:r w:rsidRPr="0001549F">
        <w:rPr>
          <w:b/>
          <w:bCs/>
          <w:color w:val="E11B22"/>
        </w:rPr>
        <w:t>Vormgeving en productie</w:t>
      </w:r>
    </w:p>
    <w:p w14:paraId="699204DC" w14:textId="77777777" w:rsidR="0044311A" w:rsidRPr="00F82B7D" w:rsidRDefault="0044311A" w:rsidP="0044311A">
      <w:pPr>
        <w:rPr>
          <w:szCs w:val="20"/>
        </w:rPr>
      </w:pPr>
      <w:r w:rsidRPr="00F82B7D">
        <w:rPr>
          <w:szCs w:val="20"/>
        </w:rPr>
        <w:t>Canon Nederland N.V.</w:t>
      </w:r>
    </w:p>
    <w:p w14:paraId="21D164A2" w14:textId="77777777" w:rsidR="0044311A" w:rsidRPr="0001549F" w:rsidRDefault="0044311A" w:rsidP="0044311A">
      <w:pPr>
        <w:spacing w:before="120" w:after="0"/>
        <w:rPr>
          <w:b/>
          <w:bCs/>
          <w:color w:val="E11B22"/>
        </w:rPr>
      </w:pPr>
      <w:r w:rsidRPr="0001549F">
        <w:rPr>
          <w:b/>
          <w:bCs/>
          <w:color w:val="E11B22"/>
        </w:rPr>
        <w:t>Bestelinformatie</w:t>
      </w:r>
    </w:p>
    <w:p w14:paraId="790E663A" w14:textId="0D558B77" w:rsidR="0044311A" w:rsidRPr="00F82B7D" w:rsidRDefault="0044311A" w:rsidP="0044311A">
      <w:pPr>
        <w:spacing w:before="120" w:after="0"/>
        <w:contextualSpacing/>
        <w:rPr>
          <w:szCs w:val="20"/>
        </w:rPr>
      </w:pPr>
      <w:r w:rsidRPr="00F82B7D">
        <w:rPr>
          <w:szCs w:val="20"/>
        </w:rPr>
        <w:t>Het Model</w:t>
      </w:r>
      <w:r>
        <w:rPr>
          <w:szCs w:val="20"/>
        </w:rPr>
        <w:t>plan Lokaal Drugsp</w:t>
      </w:r>
      <w:r w:rsidRPr="00F82B7D">
        <w:rPr>
          <w:szCs w:val="20"/>
        </w:rPr>
        <w:t>reventie</w:t>
      </w:r>
      <w:r>
        <w:rPr>
          <w:szCs w:val="20"/>
        </w:rPr>
        <w:t>beleid e</w:t>
      </w:r>
      <w:r w:rsidRPr="00F82B7D">
        <w:rPr>
          <w:szCs w:val="20"/>
        </w:rPr>
        <w:t xml:space="preserve">n het </w:t>
      </w:r>
      <w:r>
        <w:rPr>
          <w:szCs w:val="20"/>
        </w:rPr>
        <w:t>Wat Werkt Dossier Drugs zij</w:t>
      </w:r>
      <w:r w:rsidRPr="00F82B7D">
        <w:rPr>
          <w:szCs w:val="20"/>
        </w:rPr>
        <w:t xml:space="preserve">n gratis te downloaden op </w:t>
      </w:r>
      <w:hyperlink r:id="rId10" w:history="1">
        <w:r w:rsidRPr="00F82B7D">
          <w:rPr>
            <w:rStyle w:val="Hyperlink"/>
            <w:szCs w:val="20"/>
          </w:rPr>
          <w:t>www.trimbos.nl</w:t>
        </w:r>
      </w:hyperlink>
      <w:r w:rsidRPr="00F82B7D">
        <w:rPr>
          <w:szCs w:val="20"/>
        </w:rPr>
        <w:t>.</w:t>
      </w:r>
    </w:p>
    <w:p w14:paraId="3874B4EF" w14:textId="77777777" w:rsidR="0044311A" w:rsidRPr="0001549F" w:rsidRDefault="0044311A" w:rsidP="0044311A">
      <w:pPr>
        <w:spacing w:before="120" w:after="0"/>
        <w:rPr>
          <w:b/>
          <w:bCs/>
          <w:color w:val="E11B22"/>
        </w:rPr>
      </w:pPr>
      <w:r w:rsidRPr="0001549F">
        <w:rPr>
          <w:b/>
          <w:bCs/>
          <w:color w:val="E11B22"/>
        </w:rPr>
        <w:t>Artikelnummer</w:t>
      </w:r>
    </w:p>
    <w:p w14:paraId="704E0405" w14:textId="126B3167" w:rsidR="0044311A" w:rsidRPr="00F82B7D" w:rsidRDefault="00BF41D9" w:rsidP="0044311A">
      <w:pPr>
        <w:rPr>
          <w:szCs w:val="20"/>
        </w:rPr>
      </w:pPr>
      <w:r>
        <w:rPr>
          <w:szCs w:val="20"/>
        </w:rPr>
        <w:t>AF21</w:t>
      </w:r>
      <w:r w:rsidR="006C0722">
        <w:rPr>
          <w:szCs w:val="20"/>
        </w:rPr>
        <w:t>26</w:t>
      </w:r>
    </w:p>
    <w:p w14:paraId="424EDF32" w14:textId="77777777" w:rsidR="004205FB" w:rsidRDefault="004205FB" w:rsidP="0044311A">
      <w:pPr>
        <w:rPr>
          <w:szCs w:val="20"/>
        </w:rPr>
      </w:pPr>
    </w:p>
    <w:p w14:paraId="0B440BA7" w14:textId="77777777" w:rsidR="004205FB" w:rsidRDefault="004205FB" w:rsidP="0044311A">
      <w:pPr>
        <w:rPr>
          <w:szCs w:val="20"/>
        </w:rPr>
      </w:pPr>
    </w:p>
    <w:p w14:paraId="2648F02E" w14:textId="77777777" w:rsidR="00CB1D5D" w:rsidRDefault="00CB1D5D">
      <w:pPr>
        <w:spacing w:after="160" w:line="259" w:lineRule="auto"/>
        <w:rPr>
          <w:rFonts w:ascii="ProfileOT-Light" w:eastAsiaTheme="majorEastAsia" w:hAnsi="ProfileOT-Light" w:cstheme="majorBidi"/>
          <w:b/>
          <w:color w:val="E11B22"/>
          <w:sz w:val="30"/>
          <w:szCs w:val="26"/>
        </w:rPr>
      </w:pPr>
      <w:r>
        <w:br w:type="page"/>
      </w:r>
    </w:p>
    <w:bookmarkEnd w:id="2" w:displacedByCustomXml="next"/>
    <w:bookmarkStart w:id="5" w:name="_Toc150854090" w:displacedByCustomXml="next"/>
    <w:sdt>
      <w:sdtPr>
        <w:rPr>
          <w:rFonts w:ascii="Syntax LT Std" w:eastAsiaTheme="minorHAnsi" w:hAnsi="Syntax LT Std" w:cstheme="minorBidi"/>
          <w:b w:val="0"/>
          <w:color w:val="000000" w:themeColor="text1"/>
          <w:sz w:val="20"/>
          <w:szCs w:val="22"/>
        </w:rPr>
        <w:id w:val="-1889175410"/>
        <w:docPartObj>
          <w:docPartGallery w:val="Table of Contents"/>
          <w:docPartUnique/>
        </w:docPartObj>
      </w:sdtPr>
      <w:sdtEndPr>
        <w:rPr>
          <w:bCs/>
        </w:rPr>
      </w:sdtEndPr>
      <w:sdtContent>
        <w:p w14:paraId="3294BB67" w14:textId="553348B5" w:rsidR="00216826" w:rsidRPr="00CB1D5D" w:rsidRDefault="00216826" w:rsidP="00CB1D5D">
          <w:pPr>
            <w:pStyle w:val="Kop2"/>
          </w:pPr>
          <w:r w:rsidRPr="00CB1D5D">
            <w:t>Inhoud</w:t>
          </w:r>
          <w:bookmarkEnd w:id="5"/>
        </w:p>
        <w:p w14:paraId="31A793BB" w14:textId="3EAEE168" w:rsidR="008D18DF" w:rsidRDefault="00216826">
          <w:pPr>
            <w:pStyle w:val="Inhopg2"/>
            <w:rPr>
              <w:rFonts w:asciiTheme="minorHAnsi" w:eastAsiaTheme="minorEastAsia" w:hAnsiTheme="minorHAnsi"/>
              <w:noProof/>
              <w:color w:val="auto"/>
              <w:sz w:val="22"/>
              <w:lang w:eastAsia="nl-NL"/>
            </w:rPr>
          </w:pPr>
          <w:r>
            <w:fldChar w:fldCharType="begin"/>
          </w:r>
          <w:r>
            <w:instrText xml:space="preserve"> TOC \o "1-3" \h \z \u </w:instrText>
          </w:r>
          <w:r>
            <w:fldChar w:fldCharType="separate"/>
          </w:r>
          <w:hyperlink w:anchor="_Toc150854089" w:history="1">
            <w:r w:rsidR="008D18DF" w:rsidRPr="00D63241">
              <w:rPr>
                <w:rStyle w:val="Hyperlink"/>
                <w:noProof/>
              </w:rPr>
              <w:t>Colofon</w:t>
            </w:r>
            <w:r w:rsidR="008D18DF">
              <w:rPr>
                <w:noProof/>
                <w:webHidden/>
              </w:rPr>
              <w:tab/>
            </w:r>
            <w:r w:rsidR="008D18DF">
              <w:rPr>
                <w:noProof/>
                <w:webHidden/>
              </w:rPr>
              <w:fldChar w:fldCharType="begin"/>
            </w:r>
            <w:r w:rsidR="008D18DF">
              <w:rPr>
                <w:noProof/>
                <w:webHidden/>
              </w:rPr>
              <w:instrText xml:space="preserve"> PAGEREF _Toc150854089 \h </w:instrText>
            </w:r>
            <w:r w:rsidR="008D18DF">
              <w:rPr>
                <w:noProof/>
                <w:webHidden/>
              </w:rPr>
            </w:r>
            <w:r w:rsidR="008D18DF">
              <w:rPr>
                <w:noProof/>
                <w:webHidden/>
              </w:rPr>
              <w:fldChar w:fldCharType="separate"/>
            </w:r>
            <w:r w:rsidR="008D18DF">
              <w:rPr>
                <w:noProof/>
                <w:webHidden/>
              </w:rPr>
              <w:t>2</w:t>
            </w:r>
            <w:r w:rsidR="008D18DF">
              <w:rPr>
                <w:noProof/>
                <w:webHidden/>
              </w:rPr>
              <w:fldChar w:fldCharType="end"/>
            </w:r>
          </w:hyperlink>
        </w:p>
        <w:p w14:paraId="04DB3BFD" w14:textId="72599A87" w:rsidR="008D18DF" w:rsidRDefault="00B46666">
          <w:pPr>
            <w:pStyle w:val="Inhopg2"/>
            <w:rPr>
              <w:rFonts w:asciiTheme="minorHAnsi" w:eastAsiaTheme="minorEastAsia" w:hAnsiTheme="minorHAnsi"/>
              <w:noProof/>
              <w:color w:val="auto"/>
              <w:sz w:val="22"/>
              <w:lang w:eastAsia="nl-NL"/>
            </w:rPr>
          </w:pPr>
          <w:hyperlink w:anchor="_Toc150854090" w:history="1">
            <w:r w:rsidR="008D18DF" w:rsidRPr="00D63241">
              <w:rPr>
                <w:rStyle w:val="Hyperlink"/>
                <w:noProof/>
              </w:rPr>
              <w:t>Inhoud</w:t>
            </w:r>
            <w:r w:rsidR="008D18DF">
              <w:rPr>
                <w:noProof/>
                <w:webHidden/>
              </w:rPr>
              <w:tab/>
            </w:r>
            <w:r w:rsidR="008D18DF">
              <w:rPr>
                <w:noProof/>
                <w:webHidden/>
              </w:rPr>
              <w:fldChar w:fldCharType="begin"/>
            </w:r>
            <w:r w:rsidR="008D18DF">
              <w:rPr>
                <w:noProof/>
                <w:webHidden/>
              </w:rPr>
              <w:instrText xml:space="preserve"> PAGEREF _Toc150854090 \h </w:instrText>
            </w:r>
            <w:r w:rsidR="008D18DF">
              <w:rPr>
                <w:noProof/>
                <w:webHidden/>
              </w:rPr>
            </w:r>
            <w:r w:rsidR="008D18DF">
              <w:rPr>
                <w:noProof/>
                <w:webHidden/>
              </w:rPr>
              <w:fldChar w:fldCharType="separate"/>
            </w:r>
            <w:r w:rsidR="008D18DF">
              <w:rPr>
                <w:noProof/>
                <w:webHidden/>
              </w:rPr>
              <w:t>3</w:t>
            </w:r>
            <w:r w:rsidR="008D18DF">
              <w:rPr>
                <w:noProof/>
                <w:webHidden/>
              </w:rPr>
              <w:fldChar w:fldCharType="end"/>
            </w:r>
          </w:hyperlink>
        </w:p>
        <w:p w14:paraId="6998FE39" w14:textId="6462DA60" w:rsidR="008D18DF" w:rsidRDefault="00B46666">
          <w:pPr>
            <w:pStyle w:val="Inhopg2"/>
            <w:rPr>
              <w:rFonts w:asciiTheme="minorHAnsi" w:eastAsiaTheme="minorEastAsia" w:hAnsiTheme="minorHAnsi"/>
              <w:noProof/>
              <w:color w:val="auto"/>
              <w:sz w:val="22"/>
              <w:lang w:eastAsia="nl-NL"/>
            </w:rPr>
          </w:pPr>
          <w:hyperlink w:anchor="_Toc150854091" w:history="1">
            <w:r w:rsidR="008D18DF" w:rsidRPr="00D63241">
              <w:rPr>
                <w:rStyle w:val="Hyperlink"/>
                <w:noProof/>
              </w:rPr>
              <w:t>Leeswijzer</w:t>
            </w:r>
            <w:r w:rsidR="008D18DF">
              <w:rPr>
                <w:noProof/>
                <w:webHidden/>
              </w:rPr>
              <w:tab/>
            </w:r>
            <w:r w:rsidR="008D18DF">
              <w:rPr>
                <w:noProof/>
                <w:webHidden/>
              </w:rPr>
              <w:fldChar w:fldCharType="begin"/>
            </w:r>
            <w:r w:rsidR="008D18DF">
              <w:rPr>
                <w:noProof/>
                <w:webHidden/>
              </w:rPr>
              <w:instrText xml:space="preserve"> PAGEREF _Toc150854091 \h </w:instrText>
            </w:r>
            <w:r w:rsidR="008D18DF">
              <w:rPr>
                <w:noProof/>
                <w:webHidden/>
              </w:rPr>
            </w:r>
            <w:r w:rsidR="008D18DF">
              <w:rPr>
                <w:noProof/>
                <w:webHidden/>
              </w:rPr>
              <w:fldChar w:fldCharType="separate"/>
            </w:r>
            <w:r w:rsidR="008D18DF">
              <w:rPr>
                <w:noProof/>
                <w:webHidden/>
              </w:rPr>
              <w:t>5</w:t>
            </w:r>
            <w:r w:rsidR="008D18DF">
              <w:rPr>
                <w:noProof/>
                <w:webHidden/>
              </w:rPr>
              <w:fldChar w:fldCharType="end"/>
            </w:r>
          </w:hyperlink>
        </w:p>
        <w:p w14:paraId="2D5DBC15" w14:textId="3CB1ECD3" w:rsidR="008D18DF" w:rsidRDefault="00B46666">
          <w:pPr>
            <w:pStyle w:val="Inhopg2"/>
            <w:rPr>
              <w:rFonts w:asciiTheme="minorHAnsi" w:eastAsiaTheme="minorEastAsia" w:hAnsiTheme="minorHAnsi"/>
              <w:noProof/>
              <w:color w:val="auto"/>
              <w:sz w:val="22"/>
              <w:lang w:eastAsia="nl-NL"/>
            </w:rPr>
          </w:pPr>
          <w:hyperlink w:anchor="_Toc150854092" w:history="1">
            <w:r w:rsidR="008D18DF" w:rsidRPr="00D63241">
              <w:rPr>
                <w:rStyle w:val="Hyperlink"/>
                <w:noProof/>
              </w:rPr>
              <w:t>Modelplan lokaal drugspreventiebeleid in het kort</w:t>
            </w:r>
            <w:r w:rsidR="008D18DF">
              <w:rPr>
                <w:noProof/>
                <w:webHidden/>
              </w:rPr>
              <w:tab/>
            </w:r>
            <w:r w:rsidR="008D18DF">
              <w:rPr>
                <w:noProof/>
                <w:webHidden/>
              </w:rPr>
              <w:fldChar w:fldCharType="begin"/>
            </w:r>
            <w:r w:rsidR="008D18DF">
              <w:rPr>
                <w:noProof/>
                <w:webHidden/>
              </w:rPr>
              <w:instrText xml:space="preserve"> PAGEREF _Toc150854092 \h </w:instrText>
            </w:r>
            <w:r w:rsidR="008D18DF">
              <w:rPr>
                <w:noProof/>
                <w:webHidden/>
              </w:rPr>
            </w:r>
            <w:r w:rsidR="008D18DF">
              <w:rPr>
                <w:noProof/>
                <w:webHidden/>
              </w:rPr>
              <w:fldChar w:fldCharType="separate"/>
            </w:r>
            <w:r w:rsidR="008D18DF">
              <w:rPr>
                <w:noProof/>
                <w:webHidden/>
              </w:rPr>
              <w:t>6</w:t>
            </w:r>
            <w:r w:rsidR="008D18DF">
              <w:rPr>
                <w:noProof/>
                <w:webHidden/>
              </w:rPr>
              <w:fldChar w:fldCharType="end"/>
            </w:r>
          </w:hyperlink>
        </w:p>
        <w:p w14:paraId="00053046" w14:textId="00DC34DE" w:rsidR="008D18DF" w:rsidRDefault="00B46666">
          <w:pPr>
            <w:pStyle w:val="Inhopg2"/>
            <w:rPr>
              <w:rFonts w:asciiTheme="minorHAnsi" w:eastAsiaTheme="minorEastAsia" w:hAnsiTheme="minorHAnsi"/>
              <w:noProof/>
              <w:color w:val="auto"/>
              <w:sz w:val="22"/>
              <w:lang w:eastAsia="nl-NL"/>
            </w:rPr>
          </w:pPr>
          <w:hyperlink w:anchor="_Toc150854093" w:history="1">
            <w:r w:rsidR="008D18DF" w:rsidRPr="00D63241">
              <w:rPr>
                <w:rStyle w:val="Hyperlink"/>
                <w:noProof/>
              </w:rPr>
              <w:t>1. Inleiding</w:t>
            </w:r>
            <w:r w:rsidR="008D18DF">
              <w:rPr>
                <w:noProof/>
                <w:webHidden/>
              </w:rPr>
              <w:tab/>
            </w:r>
            <w:r w:rsidR="008D18DF">
              <w:rPr>
                <w:noProof/>
                <w:webHidden/>
              </w:rPr>
              <w:fldChar w:fldCharType="begin"/>
            </w:r>
            <w:r w:rsidR="008D18DF">
              <w:rPr>
                <w:noProof/>
                <w:webHidden/>
              </w:rPr>
              <w:instrText xml:space="preserve"> PAGEREF _Toc150854093 \h </w:instrText>
            </w:r>
            <w:r w:rsidR="008D18DF">
              <w:rPr>
                <w:noProof/>
                <w:webHidden/>
              </w:rPr>
            </w:r>
            <w:r w:rsidR="008D18DF">
              <w:rPr>
                <w:noProof/>
                <w:webHidden/>
              </w:rPr>
              <w:fldChar w:fldCharType="separate"/>
            </w:r>
            <w:r w:rsidR="008D18DF">
              <w:rPr>
                <w:noProof/>
                <w:webHidden/>
              </w:rPr>
              <w:t>7</w:t>
            </w:r>
            <w:r w:rsidR="008D18DF">
              <w:rPr>
                <w:noProof/>
                <w:webHidden/>
              </w:rPr>
              <w:fldChar w:fldCharType="end"/>
            </w:r>
          </w:hyperlink>
        </w:p>
        <w:p w14:paraId="62199B36" w14:textId="3F98CFC6" w:rsidR="008D18DF" w:rsidRDefault="00B46666">
          <w:pPr>
            <w:pStyle w:val="Inhopg2"/>
            <w:rPr>
              <w:rFonts w:asciiTheme="minorHAnsi" w:eastAsiaTheme="minorEastAsia" w:hAnsiTheme="minorHAnsi"/>
              <w:noProof/>
              <w:color w:val="auto"/>
              <w:sz w:val="22"/>
              <w:lang w:eastAsia="nl-NL"/>
            </w:rPr>
          </w:pPr>
          <w:hyperlink w:anchor="_Toc150854094" w:history="1">
            <w:r w:rsidR="008D18DF" w:rsidRPr="00D63241">
              <w:rPr>
                <w:rStyle w:val="Hyperlink"/>
                <w:noProof/>
              </w:rPr>
              <w:t>2. Beleidsfocus</w:t>
            </w:r>
            <w:r w:rsidR="008D18DF">
              <w:rPr>
                <w:noProof/>
                <w:webHidden/>
              </w:rPr>
              <w:tab/>
            </w:r>
            <w:r w:rsidR="008D18DF">
              <w:rPr>
                <w:noProof/>
                <w:webHidden/>
              </w:rPr>
              <w:fldChar w:fldCharType="begin"/>
            </w:r>
            <w:r w:rsidR="008D18DF">
              <w:rPr>
                <w:noProof/>
                <w:webHidden/>
              </w:rPr>
              <w:instrText xml:space="preserve"> PAGEREF _Toc150854094 \h </w:instrText>
            </w:r>
            <w:r w:rsidR="008D18DF">
              <w:rPr>
                <w:noProof/>
                <w:webHidden/>
              </w:rPr>
            </w:r>
            <w:r w:rsidR="008D18DF">
              <w:rPr>
                <w:noProof/>
                <w:webHidden/>
              </w:rPr>
              <w:fldChar w:fldCharType="separate"/>
            </w:r>
            <w:r w:rsidR="008D18DF">
              <w:rPr>
                <w:noProof/>
                <w:webHidden/>
              </w:rPr>
              <w:t>9</w:t>
            </w:r>
            <w:r w:rsidR="008D18DF">
              <w:rPr>
                <w:noProof/>
                <w:webHidden/>
              </w:rPr>
              <w:fldChar w:fldCharType="end"/>
            </w:r>
          </w:hyperlink>
        </w:p>
        <w:p w14:paraId="0B643FC9" w14:textId="7470D781" w:rsidR="008D18DF" w:rsidRDefault="00B46666">
          <w:pPr>
            <w:pStyle w:val="Inhopg2"/>
            <w:rPr>
              <w:rFonts w:asciiTheme="minorHAnsi" w:eastAsiaTheme="minorEastAsia" w:hAnsiTheme="minorHAnsi"/>
              <w:noProof/>
              <w:color w:val="auto"/>
              <w:sz w:val="22"/>
              <w:lang w:eastAsia="nl-NL"/>
            </w:rPr>
          </w:pPr>
          <w:hyperlink w:anchor="_Toc150854095" w:history="1">
            <w:r w:rsidR="008D18DF" w:rsidRPr="00D63241">
              <w:rPr>
                <w:rStyle w:val="Hyperlink"/>
                <w:noProof/>
              </w:rPr>
              <w:t>3. Beschrijving lokale situatie</w:t>
            </w:r>
            <w:r w:rsidR="008D18DF">
              <w:rPr>
                <w:noProof/>
                <w:webHidden/>
              </w:rPr>
              <w:tab/>
            </w:r>
            <w:r w:rsidR="008D18DF">
              <w:rPr>
                <w:noProof/>
                <w:webHidden/>
              </w:rPr>
              <w:fldChar w:fldCharType="begin"/>
            </w:r>
            <w:r w:rsidR="008D18DF">
              <w:rPr>
                <w:noProof/>
                <w:webHidden/>
              </w:rPr>
              <w:instrText xml:space="preserve"> PAGEREF _Toc150854095 \h </w:instrText>
            </w:r>
            <w:r w:rsidR="008D18DF">
              <w:rPr>
                <w:noProof/>
                <w:webHidden/>
              </w:rPr>
            </w:r>
            <w:r w:rsidR="008D18DF">
              <w:rPr>
                <w:noProof/>
                <w:webHidden/>
              </w:rPr>
              <w:fldChar w:fldCharType="separate"/>
            </w:r>
            <w:r w:rsidR="008D18DF">
              <w:rPr>
                <w:noProof/>
                <w:webHidden/>
              </w:rPr>
              <w:t>12</w:t>
            </w:r>
            <w:r w:rsidR="008D18DF">
              <w:rPr>
                <w:noProof/>
                <w:webHidden/>
              </w:rPr>
              <w:fldChar w:fldCharType="end"/>
            </w:r>
          </w:hyperlink>
        </w:p>
        <w:p w14:paraId="1FEFC934" w14:textId="04E0C897" w:rsidR="008D18DF" w:rsidRDefault="00B46666">
          <w:pPr>
            <w:pStyle w:val="Inhopg3"/>
            <w:rPr>
              <w:rFonts w:asciiTheme="minorHAnsi" w:eastAsiaTheme="minorEastAsia" w:hAnsiTheme="minorHAnsi"/>
              <w:noProof/>
              <w:color w:val="auto"/>
              <w:sz w:val="22"/>
              <w:lang w:eastAsia="nl-NL"/>
            </w:rPr>
          </w:pPr>
          <w:hyperlink w:anchor="_Toc150854096" w:history="1">
            <w:r w:rsidR="008D18DF" w:rsidRPr="00D63241">
              <w:rPr>
                <w:rStyle w:val="Hyperlink"/>
                <w:noProof/>
              </w:rPr>
              <w:t>3.1 Risico’s van drugsgebruik</w:t>
            </w:r>
            <w:r w:rsidR="008D18DF">
              <w:rPr>
                <w:noProof/>
                <w:webHidden/>
              </w:rPr>
              <w:tab/>
            </w:r>
            <w:r w:rsidR="008D18DF">
              <w:rPr>
                <w:noProof/>
                <w:webHidden/>
              </w:rPr>
              <w:fldChar w:fldCharType="begin"/>
            </w:r>
            <w:r w:rsidR="008D18DF">
              <w:rPr>
                <w:noProof/>
                <w:webHidden/>
              </w:rPr>
              <w:instrText xml:space="preserve"> PAGEREF _Toc150854096 \h </w:instrText>
            </w:r>
            <w:r w:rsidR="008D18DF">
              <w:rPr>
                <w:noProof/>
                <w:webHidden/>
              </w:rPr>
            </w:r>
            <w:r w:rsidR="008D18DF">
              <w:rPr>
                <w:noProof/>
                <w:webHidden/>
              </w:rPr>
              <w:fldChar w:fldCharType="separate"/>
            </w:r>
            <w:r w:rsidR="008D18DF">
              <w:rPr>
                <w:noProof/>
                <w:webHidden/>
              </w:rPr>
              <w:t>12</w:t>
            </w:r>
            <w:r w:rsidR="008D18DF">
              <w:rPr>
                <w:noProof/>
                <w:webHidden/>
              </w:rPr>
              <w:fldChar w:fldCharType="end"/>
            </w:r>
          </w:hyperlink>
        </w:p>
        <w:p w14:paraId="4D0698CC" w14:textId="62BD3714" w:rsidR="008D18DF" w:rsidRDefault="00B46666">
          <w:pPr>
            <w:pStyle w:val="Inhopg3"/>
            <w:rPr>
              <w:rFonts w:asciiTheme="minorHAnsi" w:eastAsiaTheme="minorEastAsia" w:hAnsiTheme="minorHAnsi"/>
              <w:noProof/>
              <w:color w:val="auto"/>
              <w:sz w:val="22"/>
              <w:lang w:eastAsia="nl-NL"/>
            </w:rPr>
          </w:pPr>
          <w:hyperlink w:anchor="_Toc150854097" w:history="1">
            <w:r w:rsidR="008D18DF" w:rsidRPr="00D63241">
              <w:rPr>
                <w:rStyle w:val="Hyperlink"/>
                <w:noProof/>
              </w:rPr>
              <w:t>3.2 Lokale startsituatie</w:t>
            </w:r>
            <w:r w:rsidR="008D18DF">
              <w:rPr>
                <w:noProof/>
                <w:webHidden/>
              </w:rPr>
              <w:tab/>
            </w:r>
            <w:r w:rsidR="008D18DF">
              <w:rPr>
                <w:noProof/>
                <w:webHidden/>
              </w:rPr>
              <w:fldChar w:fldCharType="begin"/>
            </w:r>
            <w:r w:rsidR="008D18DF">
              <w:rPr>
                <w:noProof/>
                <w:webHidden/>
              </w:rPr>
              <w:instrText xml:space="preserve"> PAGEREF _Toc150854097 \h </w:instrText>
            </w:r>
            <w:r w:rsidR="008D18DF">
              <w:rPr>
                <w:noProof/>
                <w:webHidden/>
              </w:rPr>
            </w:r>
            <w:r w:rsidR="008D18DF">
              <w:rPr>
                <w:noProof/>
                <w:webHidden/>
              </w:rPr>
              <w:fldChar w:fldCharType="separate"/>
            </w:r>
            <w:r w:rsidR="008D18DF">
              <w:rPr>
                <w:noProof/>
                <w:webHidden/>
              </w:rPr>
              <w:t>12</w:t>
            </w:r>
            <w:r w:rsidR="008D18DF">
              <w:rPr>
                <w:noProof/>
                <w:webHidden/>
              </w:rPr>
              <w:fldChar w:fldCharType="end"/>
            </w:r>
          </w:hyperlink>
        </w:p>
        <w:p w14:paraId="112099D6" w14:textId="4FD0A463" w:rsidR="008D18DF" w:rsidRDefault="00B46666">
          <w:pPr>
            <w:pStyle w:val="Inhopg3"/>
            <w:rPr>
              <w:rFonts w:asciiTheme="minorHAnsi" w:eastAsiaTheme="minorEastAsia" w:hAnsiTheme="minorHAnsi"/>
              <w:noProof/>
              <w:color w:val="auto"/>
              <w:sz w:val="22"/>
              <w:lang w:eastAsia="nl-NL"/>
            </w:rPr>
          </w:pPr>
          <w:hyperlink w:anchor="_Toc150854098" w:history="1">
            <w:r w:rsidR="008D18DF" w:rsidRPr="00D63241">
              <w:rPr>
                <w:rStyle w:val="Hyperlink"/>
                <w:noProof/>
              </w:rPr>
              <w:t>3.3 Verschillende gegevensbronnen</w:t>
            </w:r>
            <w:r w:rsidR="008D18DF">
              <w:rPr>
                <w:noProof/>
                <w:webHidden/>
              </w:rPr>
              <w:tab/>
            </w:r>
            <w:r w:rsidR="008D18DF">
              <w:rPr>
                <w:noProof/>
                <w:webHidden/>
              </w:rPr>
              <w:fldChar w:fldCharType="begin"/>
            </w:r>
            <w:r w:rsidR="008D18DF">
              <w:rPr>
                <w:noProof/>
                <w:webHidden/>
              </w:rPr>
              <w:instrText xml:space="preserve"> PAGEREF _Toc150854098 \h </w:instrText>
            </w:r>
            <w:r w:rsidR="008D18DF">
              <w:rPr>
                <w:noProof/>
                <w:webHidden/>
              </w:rPr>
            </w:r>
            <w:r w:rsidR="008D18DF">
              <w:rPr>
                <w:noProof/>
                <w:webHidden/>
              </w:rPr>
              <w:fldChar w:fldCharType="separate"/>
            </w:r>
            <w:r w:rsidR="008D18DF">
              <w:rPr>
                <w:noProof/>
                <w:webHidden/>
              </w:rPr>
              <w:t>13</w:t>
            </w:r>
            <w:r w:rsidR="008D18DF">
              <w:rPr>
                <w:noProof/>
                <w:webHidden/>
              </w:rPr>
              <w:fldChar w:fldCharType="end"/>
            </w:r>
          </w:hyperlink>
        </w:p>
        <w:p w14:paraId="2ABA6469" w14:textId="308DBF0D" w:rsidR="008D18DF" w:rsidRDefault="00B46666">
          <w:pPr>
            <w:pStyle w:val="Inhopg3"/>
            <w:rPr>
              <w:rFonts w:asciiTheme="minorHAnsi" w:eastAsiaTheme="minorEastAsia" w:hAnsiTheme="minorHAnsi"/>
              <w:noProof/>
              <w:color w:val="auto"/>
              <w:sz w:val="22"/>
              <w:lang w:eastAsia="nl-NL"/>
            </w:rPr>
          </w:pPr>
          <w:hyperlink w:anchor="_Toc150854099" w:history="1">
            <w:r w:rsidR="008D18DF" w:rsidRPr="00D63241">
              <w:rPr>
                <w:rStyle w:val="Hyperlink"/>
                <w:noProof/>
              </w:rPr>
              <w:t>3.4 Drugsgebruik onder scholieren</w:t>
            </w:r>
            <w:r w:rsidR="008D18DF">
              <w:rPr>
                <w:noProof/>
                <w:webHidden/>
              </w:rPr>
              <w:tab/>
            </w:r>
            <w:r w:rsidR="008D18DF">
              <w:rPr>
                <w:noProof/>
                <w:webHidden/>
              </w:rPr>
              <w:fldChar w:fldCharType="begin"/>
            </w:r>
            <w:r w:rsidR="008D18DF">
              <w:rPr>
                <w:noProof/>
                <w:webHidden/>
              </w:rPr>
              <w:instrText xml:space="preserve"> PAGEREF _Toc150854099 \h </w:instrText>
            </w:r>
            <w:r w:rsidR="008D18DF">
              <w:rPr>
                <w:noProof/>
                <w:webHidden/>
              </w:rPr>
            </w:r>
            <w:r w:rsidR="008D18DF">
              <w:rPr>
                <w:noProof/>
                <w:webHidden/>
              </w:rPr>
              <w:fldChar w:fldCharType="separate"/>
            </w:r>
            <w:r w:rsidR="008D18DF">
              <w:rPr>
                <w:noProof/>
                <w:webHidden/>
              </w:rPr>
              <w:t>13</w:t>
            </w:r>
            <w:r w:rsidR="008D18DF">
              <w:rPr>
                <w:noProof/>
                <w:webHidden/>
              </w:rPr>
              <w:fldChar w:fldCharType="end"/>
            </w:r>
          </w:hyperlink>
        </w:p>
        <w:p w14:paraId="4BAAD66D" w14:textId="60933D13" w:rsidR="008D18DF" w:rsidRDefault="00B46666">
          <w:pPr>
            <w:pStyle w:val="Inhopg3"/>
            <w:rPr>
              <w:rFonts w:asciiTheme="minorHAnsi" w:eastAsiaTheme="minorEastAsia" w:hAnsiTheme="minorHAnsi"/>
              <w:noProof/>
              <w:color w:val="auto"/>
              <w:sz w:val="22"/>
              <w:lang w:eastAsia="nl-NL"/>
            </w:rPr>
          </w:pPr>
          <w:hyperlink w:anchor="_Toc150854100" w:history="1">
            <w:r w:rsidR="008D18DF" w:rsidRPr="00D63241">
              <w:rPr>
                <w:rStyle w:val="Hyperlink"/>
                <w:noProof/>
              </w:rPr>
              <w:t>3.5 Drugsgebruik onder jongvolwassenen</w:t>
            </w:r>
            <w:r w:rsidR="008D18DF">
              <w:rPr>
                <w:noProof/>
                <w:webHidden/>
              </w:rPr>
              <w:tab/>
            </w:r>
            <w:r w:rsidR="008D18DF">
              <w:rPr>
                <w:noProof/>
                <w:webHidden/>
              </w:rPr>
              <w:fldChar w:fldCharType="begin"/>
            </w:r>
            <w:r w:rsidR="008D18DF">
              <w:rPr>
                <w:noProof/>
                <w:webHidden/>
              </w:rPr>
              <w:instrText xml:space="preserve"> PAGEREF _Toc150854100 \h </w:instrText>
            </w:r>
            <w:r w:rsidR="008D18DF">
              <w:rPr>
                <w:noProof/>
                <w:webHidden/>
              </w:rPr>
            </w:r>
            <w:r w:rsidR="008D18DF">
              <w:rPr>
                <w:noProof/>
                <w:webHidden/>
              </w:rPr>
              <w:fldChar w:fldCharType="separate"/>
            </w:r>
            <w:r w:rsidR="008D18DF">
              <w:rPr>
                <w:noProof/>
                <w:webHidden/>
              </w:rPr>
              <w:t>14</w:t>
            </w:r>
            <w:r w:rsidR="008D18DF">
              <w:rPr>
                <w:noProof/>
                <w:webHidden/>
              </w:rPr>
              <w:fldChar w:fldCharType="end"/>
            </w:r>
          </w:hyperlink>
        </w:p>
        <w:p w14:paraId="73F0FBF8" w14:textId="54FB2EBA" w:rsidR="008D18DF" w:rsidRDefault="00B46666">
          <w:pPr>
            <w:pStyle w:val="Inhopg3"/>
            <w:rPr>
              <w:rFonts w:asciiTheme="minorHAnsi" w:eastAsiaTheme="minorEastAsia" w:hAnsiTheme="minorHAnsi"/>
              <w:noProof/>
              <w:color w:val="auto"/>
              <w:sz w:val="22"/>
              <w:lang w:eastAsia="nl-NL"/>
            </w:rPr>
          </w:pPr>
          <w:hyperlink w:anchor="_Toc150854101" w:history="1">
            <w:r w:rsidR="008D18DF" w:rsidRPr="00D63241">
              <w:rPr>
                <w:rStyle w:val="Hyperlink"/>
                <w:noProof/>
              </w:rPr>
              <w:t>3.6 Drugsgebruik onder volwassenen en ouderen</w:t>
            </w:r>
            <w:r w:rsidR="008D18DF">
              <w:rPr>
                <w:noProof/>
                <w:webHidden/>
              </w:rPr>
              <w:tab/>
            </w:r>
            <w:r w:rsidR="008D18DF">
              <w:rPr>
                <w:noProof/>
                <w:webHidden/>
              </w:rPr>
              <w:fldChar w:fldCharType="begin"/>
            </w:r>
            <w:r w:rsidR="008D18DF">
              <w:rPr>
                <w:noProof/>
                <w:webHidden/>
              </w:rPr>
              <w:instrText xml:space="preserve"> PAGEREF _Toc150854101 \h </w:instrText>
            </w:r>
            <w:r w:rsidR="008D18DF">
              <w:rPr>
                <w:noProof/>
                <w:webHidden/>
              </w:rPr>
            </w:r>
            <w:r w:rsidR="008D18DF">
              <w:rPr>
                <w:noProof/>
                <w:webHidden/>
              </w:rPr>
              <w:fldChar w:fldCharType="separate"/>
            </w:r>
            <w:r w:rsidR="008D18DF">
              <w:rPr>
                <w:noProof/>
                <w:webHidden/>
              </w:rPr>
              <w:t>15</w:t>
            </w:r>
            <w:r w:rsidR="008D18DF">
              <w:rPr>
                <w:noProof/>
                <w:webHidden/>
              </w:rPr>
              <w:fldChar w:fldCharType="end"/>
            </w:r>
          </w:hyperlink>
        </w:p>
        <w:p w14:paraId="7EFF5A44" w14:textId="6ECC708C" w:rsidR="008D18DF" w:rsidRDefault="00B46666">
          <w:pPr>
            <w:pStyle w:val="Inhopg3"/>
            <w:rPr>
              <w:rFonts w:asciiTheme="minorHAnsi" w:eastAsiaTheme="minorEastAsia" w:hAnsiTheme="minorHAnsi"/>
              <w:noProof/>
              <w:color w:val="auto"/>
              <w:sz w:val="22"/>
              <w:lang w:eastAsia="nl-NL"/>
            </w:rPr>
          </w:pPr>
          <w:hyperlink w:anchor="_Toc150854102" w:history="1">
            <w:r w:rsidR="008D18DF" w:rsidRPr="00D63241">
              <w:rPr>
                <w:rStyle w:val="Hyperlink"/>
                <w:noProof/>
              </w:rPr>
              <w:t>3.7 Drugspreventie</w:t>
            </w:r>
            <w:r w:rsidR="008D18DF">
              <w:rPr>
                <w:noProof/>
                <w:webHidden/>
              </w:rPr>
              <w:tab/>
            </w:r>
            <w:r w:rsidR="008D18DF">
              <w:rPr>
                <w:noProof/>
                <w:webHidden/>
              </w:rPr>
              <w:fldChar w:fldCharType="begin"/>
            </w:r>
            <w:r w:rsidR="008D18DF">
              <w:rPr>
                <w:noProof/>
                <w:webHidden/>
              </w:rPr>
              <w:instrText xml:space="preserve"> PAGEREF _Toc150854102 \h </w:instrText>
            </w:r>
            <w:r w:rsidR="008D18DF">
              <w:rPr>
                <w:noProof/>
                <w:webHidden/>
              </w:rPr>
            </w:r>
            <w:r w:rsidR="008D18DF">
              <w:rPr>
                <w:noProof/>
                <w:webHidden/>
              </w:rPr>
              <w:fldChar w:fldCharType="separate"/>
            </w:r>
            <w:r w:rsidR="008D18DF">
              <w:rPr>
                <w:noProof/>
                <w:webHidden/>
              </w:rPr>
              <w:t>15</w:t>
            </w:r>
            <w:r w:rsidR="008D18DF">
              <w:rPr>
                <w:noProof/>
                <w:webHidden/>
              </w:rPr>
              <w:fldChar w:fldCharType="end"/>
            </w:r>
          </w:hyperlink>
        </w:p>
        <w:p w14:paraId="2536E89A" w14:textId="5D079583" w:rsidR="008D18DF" w:rsidRDefault="00B46666">
          <w:pPr>
            <w:pStyle w:val="Inhopg3"/>
            <w:rPr>
              <w:rFonts w:asciiTheme="minorHAnsi" w:eastAsiaTheme="minorEastAsia" w:hAnsiTheme="minorHAnsi"/>
              <w:noProof/>
              <w:color w:val="auto"/>
              <w:sz w:val="22"/>
              <w:lang w:eastAsia="nl-NL"/>
            </w:rPr>
          </w:pPr>
          <w:hyperlink w:anchor="_Toc150854103" w:history="1">
            <w:r w:rsidR="008D18DF" w:rsidRPr="00D63241">
              <w:rPr>
                <w:rStyle w:val="Hyperlink"/>
                <w:noProof/>
              </w:rPr>
              <w:t>3.8 Drugscriminaliteit en veiligheid</w:t>
            </w:r>
            <w:r w:rsidR="008D18DF">
              <w:rPr>
                <w:noProof/>
                <w:webHidden/>
              </w:rPr>
              <w:tab/>
            </w:r>
            <w:r w:rsidR="008D18DF">
              <w:rPr>
                <w:noProof/>
                <w:webHidden/>
              </w:rPr>
              <w:fldChar w:fldCharType="begin"/>
            </w:r>
            <w:r w:rsidR="008D18DF">
              <w:rPr>
                <w:noProof/>
                <w:webHidden/>
              </w:rPr>
              <w:instrText xml:space="preserve"> PAGEREF _Toc150854103 \h </w:instrText>
            </w:r>
            <w:r w:rsidR="008D18DF">
              <w:rPr>
                <w:noProof/>
                <w:webHidden/>
              </w:rPr>
            </w:r>
            <w:r w:rsidR="008D18DF">
              <w:rPr>
                <w:noProof/>
                <w:webHidden/>
              </w:rPr>
              <w:fldChar w:fldCharType="separate"/>
            </w:r>
            <w:r w:rsidR="008D18DF">
              <w:rPr>
                <w:noProof/>
                <w:webHidden/>
              </w:rPr>
              <w:t>15</w:t>
            </w:r>
            <w:r w:rsidR="008D18DF">
              <w:rPr>
                <w:noProof/>
                <w:webHidden/>
              </w:rPr>
              <w:fldChar w:fldCharType="end"/>
            </w:r>
          </w:hyperlink>
        </w:p>
        <w:p w14:paraId="46862633" w14:textId="557B1C3D" w:rsidR="008D18DF" w:rsidRDefault="00B46666">
          <w:pPr>
            <w:pStyle w:val="Inhopg3"/>
            <w:rPr>
              <w:rFonts w:asciiTheme="minorHAnsi" w:eastAsiaTheme="minorEastAsia" w:hAnsiTheme="minorHAnsi"/>
              <w:noProof/>
              <w:color w:val="auto"/>
              <w:sz w:val="22"/>
              <w:lang w:eastAsia="nl-NL"/>
            </w:rPr>
          </w:pPr>
          <w:hyperlink w:anchor="_Toc150854104" w:history="1">
            <w:r w:rsidR="008D18DF" w:rsidRPr="00D63241">
              <w:rPr>
                <w:rStyle w:val="Hyperlink"/>
                <w:noProof/>
              </w:rPr>
              <w:t>3.9 Informatie van samenwerkingspartners</w:t>
            </w:r>
            <w:r w:rsidR="008D18DF">
              <w:rPr>
                <w:noProof/>
                <w:webHidden/>
              </w:rPr>
              <w:tab/>
            </w:r>
            <w:r w:rsidR="008D18DF">
              <w:rPr>
                <w:noProof/>
                <w:webHidden/>
              </w:rPr>
              <w:fldChar w:fldCharType="begin"/>
            </w:r>
            <w:r w:rsidR="008D18DF">
              <w:rPr>
                <w:noProof/>
                <w:webHidden/>
              </w:rPr>
              <w:instrText xml:space="preserve"> PAGEREF _Toc150854104 \h </w:instrText>
            </w:r>
            <w:r w:rsidR="008D18DF">
              <w:rPr>
                <w:noProof/>
                <w:webHidden/>
              </w:rPr>
            </w:r>
            <w:r w:rsidR="008D18DF">
              <w:rPr>
                <w:noProof/>
                <w:webHidden/>
              </w:rPr>
              <w:fldChar w:fldCharType="separate"/>
            </w:r>
            <w:r w:rsidR="008D18DF">
              <w:rPr>
                <w:noProof/>
                <w:webHidden/>
              </w:rPr>
              <w:t>16</w:t>
            </w:r>
            <w:r w:rsidR="008D18DF">
              <w:rPr>
                <w:noProof/>
                <w:webHidden/>
              </w:rPr>
              <w:fldChar w:fldCharType="end"/>
            </w:r>
          </w:hyperlink>
        </w:p>
        <w:p w14:paraId="23744C98" w14:textId="3613D4E7" w:rsidR="008D18DF" w:rsidRDefault="00B46666">
          <w:pPr>
            <w:pStyle w:val="Inhopg3"/>
            <w:rPr>
              <w:rFonts w:asciiTheme="minorHAnsi" w:eastAsiaTheme="minorEastAsia" w:hAnsiTheme="minorHAnsi"/>
              <w:noProof/>
              <w:color w:val="auto"/>
              <w:sz w:val="22"/>
              <w:lang w:eastAsia="nl-NL"/>
            </w:rPr>
          </w:pPr>
          <w:hyperlink w:anchor="_Toc150854105" w:history="1">
            <w:r w:rsidR="008D18DF" w:rsidRPr="00D63241">
              <w:rPr>
                <w:rStyle w:val="Hyperlink"/>
                <w:noProof/>
              </w:rPr>
              <w:t>3.10 Drugsgebruik onder kwetsbare doelgroepen</w:t>
            </w:r>
            <w:r w:rsidR="008D18DF">
              <w:rPr>
                <w:noProof/>
                <w:webHidden/>
              </w:rPr>
              <w:tab/>
            </w:r>
            <w:r w:rsidR="008D18DF">
              <w:rPr>
                <w:noProof/>
                <w:webHidden/>
              </w:rPr>
              <w:fldChar w:fldCharType="begin"/>
            </w:r>
            <w:r w:rsidR="008D18DF">
              <w:rPr>
                <w:noProof/>
                <w:webHidden/>
              </w:rPr>
              <w:instrText xml:space="preserve"> PAGEREF _Toc150854105 \h </w:instrText>
            </w:r>
            <w:r w:rsidR="008D18DF">
              <w:rPr>
                <w:noProof/>
                <w:webHidden/>
              </w:rPr>
            </w:r>
            <w:r w:rsidR="008D18DF">
              <w:rPr>
                <w:noProof/>
                <w:webHidden/>
              </w:rPr>
              <w:fldChar w:fldCharType="separate"/>
            </w:r>
            <w:r w:rsidR="008D18DF">
              <w:rPr>
                <w:noProof/>
                <w:webHidden/>
              </w:rPr>
              <w:t>17</w:t>
            </w:r>
            <w:r w:rsidR="008D18DF">
              <w:rPr>
                <w:noProof/>
                <w:webHidden/>
              </w:rPr>
              <w:fldChar w:fldCharType="end"/>
            </w:r>
          </w:hyperlink>
        </w:p>
        <w:p w14:paraId="3FAB236F" w14:textId="2119D2BF" w:rsidR="008D18DF" w:rsidRDefault="00B46666">
          <w:pPr>
            <w:pStyle w:val="Inhopg3"/>
            <w:rPr>
              <w:rFonts w:asciiTheme="minorHAnsi" w:eastAsiaTheme="minorEastAsia" w:hAnsiTheme="minorHAnsi"/>
              <w:noProof/>
              <w:color w:val="auto"/>
              <w:sz w:val="22"/>
              <w:lang w:eastAsia="nl-NL"/>
            </w:rPr>
          </w:pPr>
          <w:hyperlink w:anchor="_Toc150854106" w:history="1">
            <w:r w:rsidR="008D18DF" w:rsidRPr="00D63241">
              <w:rPr>
                <w:rStyle w:val="Hyperlink"/>
                <w:noProof/>
              </w:rPr>
              <w:t>3.11 Settings van drugsgebruik</w:t>
            </w:r>
            <w:r w:rsidR="008D18DF">
              <w:rPr>
                <w:noProof/>
                <w:webHidden/>
              </w:rPr>
              <w:tab/>
            </w:r>
            <w:r w:rsidR="008D18DF">
              <w:rPr>
                <w:noProof/>
                <w:webHidden/>
              </w:rPr>
              <w:fldChar w:fldCharType="begin"/>
            </w:r>
            <w:r w:rsidR="008D18DF">
              <w:rPr>
                <w:noProof/>
                <w:webHidden/>
              </w:rPr>
              <w:instrText xml:space="preserve"> PAGEREF _Toc150854106 \h </w:instrText>
            </w:r>
            <w:r w:rsidR="008D18DF">
              <w:rPr>
                <w:noProof/>
                <w:webHidden/>
              </w:rPr>
            </w:r>
            <w:r w:rsidR="008D18DF">
              <w:rPr>
                <w:noProof/>
                <w:webHidden/>
              </w:rPr>
              <w:fldChar w:fldCharType="separate"/>
            </w:r>
            <w:r w:rsidR="008D18DF">
              <w:rPr>
                <w:noProof/>
                <w:webHidden/>
              </w:rPr>
              <w:t>18</w:t>
            </w:r>
            <w:r w:rsidR="008D18DF">
              <w:rPr>
                <w:noProof/>
                <w:webHidden/>
              </w:rPr>
              <w:fldChar w:fldCharType="end"/>
            </w:r>
          </w:hyperlink>
        </w:p>
        <w:p w14:paraId="237B265A" w14:textId="5D6E253F" w:rsidR="008D18DF" w:rsidRDefault="00B46666">
          <w:pPr>
            <w:pStyle w:val="Inhopg2"/>
            <w:rPr>
              <w:rFonts w:asciiTheme="minorHAnsi" w:eastAsiaTheme="minorEastAsia" w:hAnsiTheme="minorHAnsi"/>
              <w:noProof/>
              <w:color w:val="auto"/>
              <w:sz w:val="22"/>
              <w:lang w:eastAsia="nl-NL"/>
            </w:rPr>
          </w:pPr>
          <w:hyperlink w:anchor="_Toc150854107" w:history="1">
            <w:r w:rsidR="008D18DF" w:rsidRPr="00D63241">
              <w:rPr>
                <w:rStyle w:val="Hyperlink"/>
                <w:noProof/>
              </w:rPr>
              <w:t>4. Doelstellingen en prioriteiten</w:t>
            </w:r>
            <w:r w:rsidR="008D18DF">
              <w:rPr>
                <w:noProof/>
                <w:webHidden/>
              </w:rPr>
              <w:tab/>
            </w:r>
            <w:r w:rsidR="008D18DF">
              <w:rPr>
                <w:noProof/>
                <w:webHidden/>
              </w:rPr>
              <w:fldChar w:fldCharType="begin"/>
            </w:r>
            <w:r w:rsidR="008D18DF">
              <w:rPr>
                <w:noProof/>
                <w:webHidden/>
              </w:rPr>
              <w:instrText xml:space="preserve"> PAGEREF _Toc150854107 \h </w:instrText>
            </w:r>
            <w:r w:rsidR="008D18DF">
              <w:rPr>
                <w:noProof/>
                <w:webHidden/>
              </w:rPr>
            </w:r>
            <w:r w:rsidR="008D18DF">
              <w:rPr>
                <w:noProof/>
                <w:webHidden/>
              </w:rPr>
              <w:fldChar w:fldCharType="separate"/>
            </w:r>
            <w:r w:rsidR="008D18DF">
              <w:rPr>
                <w:noProof/>
                <w:webHidden/>
              </w:rPr>
              <w:t>19</w:t>
            </w:r>
            <w:r w:rsidR="008D18DF">
              <w:rPr>
                <w:noProof/>
                <w:webHidden/>
              </w:rPr>
              <w:fldChar w:fldCharType="end"/>
            </w:r>
          </w:hyperlink>
        </w:p>
        <w:p w14:paraId="467B1A0B" w14:textId="392C52F9" w:rsidR="008D18DF" w:rsidRDefault="00B46666">
          <w:pPr>
            <w:pStyle w:val="Inhopg3"/>
            <w:rPr>
              <w:rFonts w:asciiTheme="minorHAnsi" w:eastAsiaTheme="minorEastAsia" w:hAnsiTheme="minorHAnsi"/>
              <w:noProof/>
              <w:color w:val="auto"/>
              <w:sz w:val="22"/>
              <w:lang w:eastAsia="nl-NL"/>
            </w:rPr>
          </w:pPr>
          <w:hyperlink w:anchor="_Toc150854108" w:history="1">
            <w:r w:rsidR="008D18DF" w:rsidRPr="00D63241">
              <w:rPr>
                <w:rStyle w:val="Hyperlink"/>
                <w:noProof/>
              </w:rPr>
              <w:t>4.1 Doelstellingen 1: beperken van het aanbod van drugs</w:t>
            </w:r>
            <w:r w:rsidR="008D18DF">
              <w:rPr>
                <w:noProof/>
                <w:webHidden/>
              </w:rPr>
              <w:tab/>
            </w:r>
            <w:r w:rsidR="008D18DF">
              <w:rPr>
                <w:noProof/>
                <w:webHidden/>
              </w:rPr>
              <w:fldChar w:fldCharType="begin"/>
            </w:r>
            <w:r w:rsidR="008D18DF">
              <w:rPr>
                <w:noProof/>
                <w:webHidden/>
              </w:rPr>
              <w:instrText xml:space="preserve"> PAGEREF _Toc150854108 \h </w:instrText>
            </w:r>
            <w:r w:rsidR="008D18DF">
              <w:rPr>
                <w:noProof/>
                <w:webHidden/>
              </w:rPr>
            </w:r>
            <w:r w:rsidR="008D18DF">
              <w:rPr>
                <w:noProof/>
                <w:webHidden/>
              </w:rPr>
              <w:fldChar w:fldCharType="separate"/>
            </w:r>
            <w:r w:rsidR="008D18DF">
              <w:rPr>
                <w:noProof/>
                <w:webHidden/>
              </w:rPr>
              <w:t>19</w:t>
            </w:r>
            <w:r w:rsidR="008D18DF">
              <w:rPr>
                <w:noProof/>
                <w:webHidden/>
              </w:rPr>
              <w:fldChar w:fldCharType="end"/>
            </w:r>
          </w:hyperlink>
        </w:p>
        <w:p w14:paraId="7BA2FF8B" w14:textId="34294EE0" w:rsidR="008D18DF" w:rsidRDefault="00B46666">
          <w:pPr>
            <w:pStyle w:val="Inhopg3"/>
            <w:rPr>
              <w:rFonts w:asciiTheme="minorHAnsi" w:eastAsiaTheme="minorEastAsia" w:hAnsiTheme="minorHAnsi"/>
              <w:noProof/>
              <w:color w:val="auto"/>
              <w:sz w:val="22"/>
              <w:lang w:eastAsia="nl-NL"/>
            </w:rPr>
          </w:pPr>
          <w:hyperlink w:anchor="_Toc150854109" w:history="1">
            <w:r w:rsidR="008D18DF" w:rsidRPr="00D63241">
              <w:rPr>
                <w:rStyle w:val="Hyperlink"/>
                <w:noProof/>
              </w:rPr>
              <w:t>4.2 Doelstellingen 2: beperken van de vraag naar drugs</w:t>
            </w:r>
            <w:r w:rsidR="008D18DF">
              <w:rPr>
                <w:noProof/>
                <w:webHidden/>
              </w:rPr>
              <w:tab/>
            </w:r>
            <w:r w:rsidR="008D18DF">
              <w:rPr>
                <w:noProof/>
                <w:webHidden/>
              </w:rPr>
              <w:fldChar w:fldCharType="begin"/>
            </w:r>
            <w:r w:rsidR="008D18DF">
              <w:rPr>
                <w:noProof/>
                <w:webHidden/>
              </w:rPr>
              <w:instrText xml:space="preserve"> PAGEREF _Toc150854109 \h </w:instrText>
            </w:r>
            <w:r w:rsidR="008D18DF">
              <w:rPr>
                <w:noProof/>
                <w:webHidden/>
              </w:rPr>
            </w:r>
            <w:r w:rsidR="008D18DF">
              <w:rPr>
                <w:noProof/>
                <w:webHidden/>
              </w:rPr>
              <w:fldChar w:fldCharType="separate"/>
            </w:r>
            <w:r w:rsidR="008D18DF">
              <w:rPr>
                <w:noProof/>
                <w:webHidden/>
              </w:rPr>
              <w:t>19</w:t>
            </w:r>
            <w:r w:rsidR="008D18DF">
              <w:rPr>
                <w:noProof/>
                <w:webHidden/>
              </w:rPr>
              <w:fldChar w:fldCharType="end"/>
            </w:r>
          </w:hyperlink>
        </w:p>
        <w:p w14:paraId="373278C0" w14:textId="17D16D98" w:rsidR="008D18DF" w:rsidRDefault="00B46666">
          <w:pPr>
            <w:pStyle w:val="Inhopg3"/>
            <w:rPr>
              <w:rFonts w:asciiTheme="minorHAnsi" w:eastAsiaTheme="minorEastAsia" w:hAnsiTheme="minorHAnsi"/>
              <w:noProof/>
              <w:color w:val="auto"/>
              <w:sz w:val="22"/>
              <w:lang w:eastAsia="nl-NL"/>
            </w:rPr>
          </w:pPr>
          <w:hyperlink w:anchor="_Toc150854110" w:history="1">
            <w:r w:rsidR="008D18DF" w:rsidRPr="00D63241">
              <w:rPr>
                <w:rStyle w:val="Hyperlink"/>
                <w:noProof/>
              </w:rPr>
              <w:t>4.3 Doelstellingen 3: beperken van de schade door drugsgebruik</w:t>
            </w:r>
            <w:r w:rsidR="008D18DF">
              <w:rPr>
                <w:noProof/>
                <w:webHidden/>
              </w:rPr>
              <w:tab/>
            </w:r>
            <w:r w:rsidR="008D18DF">
              <w:rPr>
                <w:noProof/>
                <w:webHidden/>
              </w:rPr>
              <w:fldChar w:fldCharType="begin"/>
            </w:r>
            <w:r w:rsidR="008D18DF">
              <w:rPr>
                <w:noProof/>
                <w:webHidden/>
              </w:rPr>
              <w:instrText xml:space="preserve"> PAGEREF _Toc150854110 \h </w:instrText>
            </w:r>
            <w:r w:rsidR="008D18DF">
              <w:rPr>
                <w:noProof/>
                <w:webHidden/>
              </w:rPr>
            </w:r>
            <w:r w:rsidR="008D18DF">
              <w:rPr>
                <w:noProof/>
                <w:webHidden/>
              </w:rPr>
              <w:fldChar w:fldCharType="separate"/>
            </w:r>
            <w:r w:rsidR="008D18DF">
              <w:rPr>
                <w:noProof/>
                <w:webHidden/>
              </w:rPr>
              <w:t>21</w:t>
            </w:r>
            <w:r w:rsidR="008D18DF">
              <w:rPr>
                <w:noProof/>
                <w:webHidden/>
              </w:rPr>
              <w:fldChar w:fldCharType="end"/>
            </w:r>
          </w:hyperlink>
        </w:p>
        <w:p w14:paraId="264F1DF7" w14:textId="3A30778D" w:rsidR="008D18DF" w:rsidRDefault="00B46666">
          <w:pPr>
            <w:pStyle w:val="Inhopg3"/>
            <w:rPr>
              <w:rFonts w:asciiTheme="minorHAnsi" w:eastAsiaTheme="minorEastAsia" w:hAnsiTheme="minorHAnsi"/>
              <w:noProof/>
              <w:color w:val="auto"/>
              <w:sz w:val="22"/>
              <w:lang w:eastAsia="nl-NL"/>
            </w:rPr>
          </w:pPr>
          <w:hyperlink w:anchor="_Toc150854111" w:history="1">
            <w:r w:rsidR="008D18DF" w:rsidRPr="00D63241">
              <w:rPr>
                <w:rStyle w:val="Hyperlink"/>
                <w:noProof/>
              </w:rPr>
              <w:t>4.4 Overige doelstellingen</w:t>
            </w:r>
            <w:r w:rsidR="008D18DF">
              <w:rPr>
                <w:noProof/>
                <w:webHidden/>
              </w:rPr>
              <w:tab/>
            </w:r>
            <w:r w:rsidR="008D18DF">
              <w:rPr>
                <w:noProof/>
                <w:webHidden/>
              </w:rPr>
              <w:fldChar w:fldCharType="begin"/>
            </w:r>
            <w:r w:rsidR="008D18DF">
              <w:rPr>
                <w:noProof/>
                <w:webHidden/>
              </w:rPr>
              <w:instrText xml:space="preserve"> PAGEREF _Toc150854111 \h </w:instrText>
            </w:r>
            <w:r w:rsidR="008D18DF">
              <w:rPr>
                <w:noProof/>
                <w:webHidden/>
              </w:rPr>
            </w:r>
            <w:r w:rsidR="008D18DF">
              <w:rPr>
                <w:noProof/>
                <w:webHidden/>
              </w:rPr>
              <w:fldChar w:fldCharType="separate"/>
            </w:r>
            <w:r w:rsidR="008D18DF">
              <w:rPr>
                <w:noProof/>
                <w:webHidden/>
              </w:rPr>
              <w:t>22</w:t>
            </w:r>
            <w:r w:rsidR="008D18DF">
              <w:rPr>
                <w:noProof/>
                <w:webHidden/>
              </w:rPr>
              <w:fldChar w:fldCharType="end"/>
            </w:r>
          </w:hyperlink>
        </w:p>
        <w:p w14:paraId="443D59C2" w14:textId="622958C6" w:rsidR="008D18DF" w:rsidRDefault="00B46666">
          <w:pPr>
            <w:pStyle w:val="Inhopg2"/>
            <w:rPr>
              <w:rFonts w:asciiTheme="minorHAnsi" w:eastAsiaTheme="minorEastAsia" w:hAnsiTheme="minorHAnsi"/>
              <w:noProof/>
              <w:color w:val="auto"/>
              <w:sz w:val="22"/>
              <w:lang w:eastAsia="nl-NL"/>
            </w:rPr>
          </w:pPr>
          <w:hyperlink w:anchor="_Toc150854112" w:history="1">
            <w:r w:rsidR="008D18DF" w:rsidRPr="00D63241">
              <w:rPr>
                <w:rStyle w:val="Hyperlink"/>
                <w:noProof/>
              </w:rPr>
              <w:t>5. Acties en interventies</w:t>
            </w:r>
            <w:r w:rsidR="008D18DF">
              <w:rPr>
                <w:noProof/>
                <w:webHidden/>
              </w:rPr>
              <w:tab/>
            </w:r>
            <w:r w:rsidR="008D18DF">
              <w:rPr>
                <w:noProof/>
                <w:webHidden/>
              </w:rPr>
              <w:fldChar w:fldCharType="begin"/>
            </w:r>
            <w:r w:rsidR="008D18DF">
              <w:rPr>
                <w:noProof/>
                <w:webHidden/>
              </w:rPr>
              <w:instrText xml:space="preserve"> PAGEREF _Toc150854112 \h </w:instrText>
            </w:r>
            <w:r w:rsidR="008D18DF">
              <w:rPr>
                <w:noProof/>
                <w:webHidden/>
              </w:rPr>
            </w:r>
            <w:r w:rsidR="008D18DF">
              <w:rPr>
                <w:noProof/>
                <w:webHidden/>
              </w:rPr>
              <w:fldChar w:fldCharType="separate"/>
            </w:r>
            <w:r w:rsidR="008D18DF">
              <w:rPr>
                <w:noProof/>
                <w:webHidden/>
              </w:rPr>
              <w:t>23</w:t>
            </w:r>
            <w:r w:rsidR="008D18DF">
              <w:rPr>
                <w:noProof/>
                <w:webHidden/>
              </w:rPr>
              <w:fldChar w:fldCharType="end"/>
            </w:r>
          </w:hyperlink>
        </w:p>
        <w:p w14:paraId="00A936D4" w14:textId="06C0DF3C" w:rsidR="008D18DF" w:rsidRDefault="00B46666">
          <w:pPr>
            <w:pStyle w:val="Inhopg3"/>
            <w:rPr>
              <w:rFonts w:asciiTheme="minorHAnsi" w:eastAsiaTheme="minorEastAsia" w:hAnsiTheme="minorHAnsi"/>
              <w:noProof/>
              <w:color w:val="auto"/>
              <w:sz w:val="22"/>
              <w:lang w:eastAsia="nl-NL"/>
            </w:rPr>
          </w:pPr>
          <w:hyperlink w:anchor="_Toc150854113" w:history="1">
            <w:r w:rsidR="008D18DF" w:rsidRPr="00D63241">
              <w:rPr>
                <w:rStyle w:val="Hyperlink"/>
                <w:noProof/>
              </w:rPr>
              <w:t>5.1 Het gezin</w:t>
            </w:r>
            <w:r w:rsidR="008D18DF">
              <w:rPr>
                <w:noProof/>
                <w:webHidden/>
              </w:rPr>
              <w:tab/>
            </w:r>
            <w:r w:rsidR="008D18DF">
              <w:rPr>
                <w:noProof/>
                <w:webHidden/>
              </w:rPr>
              <w:fldChar w:fldCharType="begin"/>
            </w:r>
            <w:r w:rsidR="008D18DF">
              <w:rPr>
                <w:noProof/>
                <w:webHidden/>
              </w:rPr>
              <w:instrText xml:space="preserve"> PAGEREF _Toc150854113 \h </w:instrText>
            </w:r>
            <w:r w:rsidR="008D18DF">
              <w:rPr>
                <w:noProof/>
                <w:webHidden/>
              </w:rPr>
            </w:r>
            <w:r w:rsidR="008D18DF">
              <w:rPr>
                <w:noProof/>
                <w:webHidden/>
              </w:rPr>
              <w:fldChar w:fldCharType="separate"/>
            </w:r>
            <w:r w:rsidR="008D18DF">
              <w:rPr>
                <w:noProof/>
                <w:webHidden/>
              </w:rPr>
              <w:t>24</w:t>
            </w:r>
            <w:r w:rsidR="008D18DF">
              <w:rPr>
                <w:noProof/>
                <w:webHidden/>
              </w:rPr>
              <w:fldChar w:fldCharType="end"/>
            </w:r>
          </w:hyperlink>
        </w:p>
        <w:p w14:paraId="76A92433" w14:textId="53DBC127" w:rsidR="008D18DF" w:rsidRDefault="00B46666">
          <w:pPr>
            <w:pStyle w:val="Inhopg3"/>
            <w:rPr>
              <w:rFonts w:asciiTheme="minorHAnsi" w:eastAsiaTheme="minorEastAsia" w:hAnsiTheme="minorHAnsi"/>
              <w:noProof/>
              <w:color w:val="auto"/>
              <w:sz w:val="22"/>
              <w:lang w:eastAsia="nl-NL"/>
            </w:rPr>
          </w:pPr>
          <w:hyperlink w:anchor="_Toc150854114" w:history="1">
            <w:r w:rsidR="008D18DF" w:rsidRPr="00D63241">
              <w:rPr>
                <w:rStyle w:val="Hyperlink"/>
                <w:noProof/>
              </w:rPr>
              <w:t>5.2 Onderwijs</w:t>
            </w:r>
            <w:r w:rsidR="008D18DF">
              <w:rPr>
                <w:noProof/>
                <w:webHidden/>
              </w:rPr>
              <w:tab/>
            </w:r>
            <w:r w:rsidR="008D18DF">
              <w:rPr>
                <w:noProof/>
                <w:webHidden/>
              </w:rPr>
              <w:fldChar w:fldCharType="begin"/>
            </w:r>
            <w:r w:rsidR="008D18DF">
              <w:rPr>
                <w:noProof/>
                <w:webHidden/>
              </w:rPr>
              <w:instrText xml:space="preserve"> PAGEREF _Toc150854114 \h </w:instrText>
            </w:r>
            <w:r w:rsidR="008D18DF">
              <w:rPr>
                <w:noProof/>
                <w:webHidden/>
              </w:rPr>
            </w:r>
            <w:r w:rsidR="008D18DF">
              <w:rPr>
                <w:noProof/>
                <w:webHidden/>
              </w:rPr>
              <w:fldChar w:fldCharType="separate"/>
            </w:r>
            <w:r w:rsidR="008D18DF">
              <w:rPr>
                <w:noProof/>
                <w:webHidden/>
              </w:rPr>
              <w:t>24</w:t>
            </w:r>
            <w:r w:rsidR="008D18DF">
              <w:rPr>
                <w:noProof/>
                <w:webHidden/>
              </w:rPr>
              <w:fldChar w:fldCharType="end"/>
            </w:r>
          </w:hyperlink>
        </w:p>
        <w:p w14:paraId="51DEB9C7" w14:textId="299092F5" w:rsidR="008D18DF" w:rsidRDefault="00B46666">
          <w:pPr>
            <w:pStyle w:val="Inhopg3"/>
            <w:rPr>
              <w:rFonts w:asciiTheme="minorHAnsi" w:eastAsiaTheme="minorEastAsia" w:hAnsiTheme="minorHAnsi"/>
              <w:noProof/>
              <w:color w:val="auto"/>
              <w:sz w:val="22"/>
              <w:lang w:eastAsia="nl-NL"/>
            </w:rPr>
          </w:pPr>
          <w:hyperlink w:anchor="_Toc150854115" w:history="1">
            <w:r w:rsidR="008D18DF" w:rsidRPr="00D63241">
              <w:rPr>
                <w:rStyle w:val="Hyperlink"/>
                <w:noProof/>
              </w:rPr>
              <w:t>5.3 Werkomgeving</w:t>
            </w:r>
            <w:r w:rsidR="008D18DF">
              <w:rPr>
                <w:noProof/>
                <w:webHidden/>
              </w:rPr>
              <w:tab/>
            </w:r>
            <w:r w:rsidR="008D18DF">
              <w:rPr>
                <w:noProof/>
                <w:webHidden/>
              </w:rPr>
              <w:fldChar w:fldCharType="begin"/>
            </w:r>
            <w:r w:rsidR="008D18DF">
              <w:rPr>
                <w:noProof/>
                <w:webHidden/>
              </w:rPr>
              <w:instrText xml:space="preserve"> PAGEREF _Toc150854115 \h </w:instrText>
            </w:r>
            <w:r w:rsidR="008D18DF">
              <w:rPr>
                <w:noProof/>
                <w:webHidden/>
              </w:rPr>
            </w:r>
            <w:r w:rsidR="008D18DF">
              <w:rPr>
                <w:noProof/>
                <w:webHidden/>
              </w:rPr>
              <w:fldChar w:fldCharType="separate"/>
            </w:r>
            <w:r w:rsidR="008D18DF">
              <w:rPr>
                <w:noProof/>
                <w:webHidden/>
              </w:rPr>
              <w:t>25</w:t>
            </w:r>
            <w:r w:rsidR="008D18DF">
              <w:rPr>
                <w:noProof/>
                <w:webHidden/>
              </w:rPr>
              <w:fldChar w:fldCharType="end"/>
            </w:r>
          </w:hyperlink>
        </w:p>
        <w:p w14:paraId="6889F968" w14:textId="0F455500" w:rsidR="008D18DF" w:rsidRDefault="00B46666">
          <w:pPr>
            <w:pStyle w:val="Inhopg3"/>
            <w:rPr>
              <w:rFonts w:asciiTheme="minorHAnsi" w:eastAsiaTheme="minorEastAsia" w:hAnsiTheme="minorHAnsi"/>
              <w:noProof/>
              <w:color w:val="auto"/>
              <w:sz w:val="22"/>
              <w:lang w:eastAsia="nl-NL"/>
            </w:rPr>
          </w:pPr>
          <w:hyperlink w:anchor="_Toc150854116" w:history="1">
            <w:r w:rsidR="008D18DF" w:rsidRPr="00D63241">
              <w:rPr>
                <w:rStyle w:val="Hyperlink"/>
                <w:noProof/>
              </w:rPr>
              <w:t>5.4 Gemeenschap (community) en omgeving</w:t>
            </w:r>
            <w:r w:rsidR="008D18DF">
              <w:rPr>
                <w:noProof/>
                <w:webHidden/>
              </w:rPr>
              <w:tab/>
            </w:r>
            <w:r w:rsidR="008D18DF">
              <w:rPr>
                <w:noProof/>
                <w:webHidden/>
              </w:rPr>
              <w:fldChar w:fldCharType="begin"/>
            </w:r>
            <w:r w:rsidR="008D18DF">
              <w:rPr>
                <w:noProof/>
                <w:webHidden/>
              </w:rPr>
              <w:instrText xml:space="preserve"> PAGEREF _Toc150854116 \h </w:instrText>
            </w:r>
            <w:r w:rsidR="008D18DF">
              <w:rPr>
                <w:noProof/>
                <w:webHidden/>
              </w:rPr>
            </w:r>
            <w:r w:rsidR="008D18DF">
              <w:rPr>
                <w:noProof/>
                <w:webHidden/>
              </w:rPr>
              <w:fldChar w:fldCharType="separate"/>
            </w:r>
            <w:r w:rsidR="008D18DF">
              <w:rPr>
                <w:noProof/>
                <w:webHidden/>
              </w:rPr>
              <w:t>25</w:t>
            </w:r>
            <w:r w:rsidR="008D18DF">
              <w:rPr>
                <w:noProof/>
                <w:webHidden/>
              </w:rPr>
              <w:fldChar w:fldCharType="end"/>
            </w:r>
          </w:hyperlink>
        </w:p>
        <w:p w14:paraId="1031FD20" w14:textId="0C038C59" w:rsidR="008D18DF" w:rsidRDefault="00B46666">
          <w:pPr>
            <w:pStyle w:val="Inhopg3"/>
            <w:rPr>
              <w:rFonts w:asciiTheme="minorHAnsi" w:eastAsiaTheme="minorEastAsia" w:hAnsiTheme="minorHAnsi"/>
              <w:noProof/>
              <w:color w:val="auto"/>
              <w:sz w:val="22"/>
              <w:lang w:eastAsia="nl-NL"/>
            </w:rPr>
          </w:pPr>
          <w:hyperlink w:anchor="_Toc150854117" w:history="1">
            <w:r w:rsidR="008D18DF" w:rsidRPr="00D63241">
              <w:rPr>
                <w:rStyle w:val="Hyperlink"/>
                <w:noProof/>
              </w:rPr>
              <w:t>5.5 Uitgaansleven</w:t>
            </w:r>
            <w:r w:rsidR="008D18DF">
              <w:rPr>
                <w:noProof/>
                <w:webHidden/>
              </w:rPr>
              <w:tab/>
            </w:r>
            <w:r w:rsidR="008D18DF">
              <w:rPr>
                <w:noProof/>
                <w:webHidden/>
              </w:rPr>
              <w:fldChar w:fldCharType="begin"/>
            </w:r>
            <w:r w:rsidR="008D18DF">
              <w:rPr>
                <w:noProof/>
                <w:webHidden/>
              </w:rPr>
              <w:instrText xml:space="preserve"> PAGEREF _Toc150854117 \h </w:instrText>
            </w:r>
            <w:r w:rsidR="008D18DF">
              <w:rPr>
                <w:noProof/>
                <w:webHidden/>
              </w:rPr>
            </w:r>
            <w:r w:rsidR="008D18DF">
              <w:rPr>
                <w:noProof/>
                <w:webHidden/>
              </w:rPr>
              <w:fldChar w:fldCharType="separate"/>
            </w:r>
            <w:r w:rsidR="008D18DF">
              <w:rPr>
                <w:noProof/>
                <w:webHidden/>
              </w:rPr>
              <w:t>26</w:t>
            </w:r>
            <w:r w:rsidR="008D18DF">
              <w:rPr>
                <w:noProof/>
                <w:webHidden/>
              </w:rPr>
              <w:fldChar w:fldCharType="end"/>
            </w:r>
          </w:hyperlink>
        </w:p>
        <w:p w14:paraId="68C86F24" w14:textId="5CCAB250" w:rsidR="008D18DF" w:rsidRDefault="00B46666">
          <w:pPr>
            <w:pStyle w:val="Inhopg3"/>
            <w:rPr>
              <w:rFonts w:asciiTheme="minorHAnsi" w:eastAsiaTheme="minorEastAsia" w:hAnsiTheme="minorHAnsi"/>
              <w:noProof/>
              <w:color w:val="auto"/>
              <w:sz w:val="22"/>
              <w:lang w:eastAsia="nl-NL"/>
            </w:rPr>
          </w:pPr>
          <w:hyperlink w:anchor="_Toc150854118" w:history="1">
            <w:r w:rsidR="008D18DF" w:rsidRPr="00D63241">
              <w:rPr>
                <w:rStyle w:val="Hyperlink"/>
                <w:noProof/>
              </w:rPr>
              <w:t>5.6 Zorg en Sociaal Domein</w:t>
            </w:r>
            <w:r w:rsidR="008D18DF">
              <w:rPr>
                <w:noProof/>
                <w:webHidden/>
              </w:rPr>
              <w:tab/>
            </w:r>
            <w:r w:rsidR="008D18DF">
              <w:rPr>
                <w:noProof/>
                <w:webHidden/>
              </w:rPr>
              <w:fldChar w:fldCharType="begin"/>
            </w:r>
            <w:r w:rsidR="008D18DF">
              <w:rPr>
                <w:noProof/>
                <w:webHidden/>
              </w:rPr>
              <w:instrText xml:space="preserve"> PAGEREF _Toc150854118 \h </w:instrText>
            </w:r>
            <w:r w:rsidR="008D18DF">
              <w:rPr>
                <w:noProof/>
                <w:webHidden/>
              </w:rPr>
            </w:r>
            <w:r w:rsidR="008D18DF">
              <w:rPr>
                <w:noProof/>
                <w:webHidden/>
              </w:rPr>
              <w:fldChar w:fldCharType="separate"/>
            </w:r>
            <w:r w:rsidR="008D18DF">
              <w:rPr>
                <w:noProof/>
                <w:webHidden/>
              </w:rPr>
              <w:t>26</w:t>
            </w:r>
            <w:r w:rsidR="008D18DF">
              <w:rPr>
                <w:noProof/>
                <w:webHidden/>
              </w:rPr>
              <w:fldChar w:fldCharType="end"/>
            </w:r>
          </w:hyperlink>
        </w:p>
        <w:p w14:paraId="6C5CB2F5" w14:textId="349A862E" w:rsidR="008D18DF" w:rsidRDefault="00B46666">
          <w:pPr>
            <w:pStyle w:val="Inhopg3"/>
            <w:rPr>
              <w:rFonts w:asciiTheme="minorHAnsi" w:eastAsiaTheme="minorEastAsia" w:hAnsiTheme="minorHAnsi"/>
              <w:noProof/>
              <w:color w:val="auto"/>
              <w:sz w:val="22"/>
              <w:lang w:eastAsia="nl-NL"/>
            </w:rPr>
          </w:pPr>
          <w:hyperlink w:anchor="_Toc150854119" w:history="1">
            <w:r w:rsidR="008D18DF" w:rsidRPr="00D63241">
              <w:rPr>
                <w:rStyle w:val="Hyperlink"/>
                <w:noProof/>
              </w:rPr>
              <w:t>5.7 Coffeeshop</w:t>
            </w:r>
            <w:r w:rsidR="008D18DF">
              <w:rPr>
                <w:noProof/>
                <w:webHidden/>
              </w:rPr>
              <w:tab/>
            </w:r>
            <w:r w:rsidR="008D18DF">
              <w:rPr>
                <w:noProof/>
                <w:webHidden/>
              </w:rPr>
              <w:fldChar w:fldCharType="begin"/>
            </w:r>
            <w:r w:rsidR="008D18DF">
              <w:rPr>
                <w:noProof/>
                <w:webHidden/>
              </w:rPr>
              <w:instrText xml:space="preserve"> PAGEREF _Toc150854119 \h </w:instrText>
            </w:r>
            <w:r w:rsidR="008D18DF">
              <w:rPr>
                <w:noProof/>
                <w:webHidden/>
              </w:rPr>
            </w:r>
            <w:r w:rsidR="008D18DF">
              <w:rPr>
                <w:noProof/>
                <w:webHidden/>
              </w:rPr>
              <w:fldChar w:fldCharType="separate"/>
            </w:r>
            <w:r w:rsidR="008D18DF">
              <w:rPr>
                <w:noProof/>
                <w:webHidden/>
              </w:rPr>
              <w:t>27</w:t>
            </w:r>
            <w:r w:rsidR="008D18DF">
              <w:rPr>
                <w:noProof/>
                <w:webHidden/>
              </w:rPr>
              <w:fldChar w:fldCharType="end"/>
            </w:r>
          </w:hyperlink>
        </w:p>
        <w:p w14:paraId="3B4A5D03" w14:textId="03048826" w:rsidR="008D18DF" w:rsidRDefault="00B46666">
          <w:pPr>
            <w:pStyle w:val="Inhopg3"/>
            <w:rPr>
              <w:rFonts w:asciiTheme="minorHAnsi" w:eastAsiaTheme="minorEastAsia" w:hAnsiTheme="minorHAnsi"/>
              <w:noProof/>
              <w:color w:val="auto"/>
              <w:sz w:val="22"/>
              <w:lang w:eastAsia="nl-NL"/>
            </w:rPr>
          </w:pPr>
          <w:hyperlink w:anchor="_Toc150854120" w:history="1">
            <w:r w:rsidR="008D18DF" w:rsidRPr="00D63241">
              <w:rPr>
                <w:rStyle w:val="Hyperlink"/>
                <w:noProof/>
              </w:rPr>
              <w:t>5.8 Maatregelenmatrix</w:t>
            </w:r>
            <w:r w:rsidR="008D18DF">
              <w:rPr>
                <w:noProof/>
                <w:webHidden/>
              </w:rPr>
              <w:tab/>
            </w:r>
            <w:r w:rsidR="008D18DF">
              <w:rPr>
                <w:noProof/>
                <w:webHidden/>
              </w:rPr>
              <w:fldChar w:fldCharType="begin"/>
            </w:r>
            <w:r w:rsidR="008D18DF">
              <w:rPr>
                <w:noProof/>
                <w:webHidden/>
              </w:rPr>
              <w:instrText xml:space="preserve"> PAGEREF _Toc150854120 \h </w:instrText>
            </w:r>
            <w:r w:rsidR="008D18DF">
              <w:rPr>
                <w:noProof/>
                <w:webHidden/>
              </w:rPr>
            </w:r>
            <w:r w:rsidR="008D18DF">
              <w:rPr>
                <w:noProof/>
                <w:webHidden/>
              </w:rPr>
              <w:fldChar w:fldCharType="separate"/>
            </w:r>
            <w:r w:rsidR="008D18DF">
              <w:rPr>
                <w:noProof/>
                <w:webHidden/>
              </w:rPr>
              <w:t>27</w:t>
            </w:r>
            <w:r w:rsidR="008D18DF">
              <w:rPr>
                <w:noProof/>
                <w:webHidden/>
              </w:rPr>
              <w:fldChar w:fldCharType="end"/>
            </w:r>
          </w:hyperlink>
        </w:p>
        <w:p w14:paraId="2EDF073F" w14:textId="2EF9222B" w:rsidR="008D18DF" w:rsidRDefault="00B46666">
          <w:pPr>
            <w:pStyle w:val="Inhopg2"/>
            <w:rPr>
              <w:rFonts w:asciiTheme="minorHAnsi" w:eastAsiaTheme="minorEastAsia" w:hAnsiTheme="minorHAnsi"/>
              <w:noProof/>
              <w:color w:val="auto"/>
              <w:sz w:val="22"/>
              <w:lang w:eastAsia="nl-NL"/>
            </w:rPr>
          </w:pPr>
          <w:hyperlink w:anchor="_Toc150854121" w:history="1">
            <w:r w:rsidR="008D18DF" w:rsidRPr="00D63241">
              <w:rPr>
                <w:rStyle w:val="Hyperlink"/>
                <w:noProof/>
              </w:rPr>
              <w:t>6. Samenwerking, evaluatie en monitoring</w:t>
            </w:r>
            <w:r w:rsidR="008D18DF">
              <w:rPr>
                <w:noProof/>
                <w:webHidden/>
              </w:rPr>
              <w:tab/>
            </w:r>
            <w:r w:rsidR="008D18DF">
              <w:rPr>
                <w:noProof/>
                <w:webHidden/>
              </w:rPr>
              <w:fldChar w:fldCharType="begin"/>
            </w:r>
            <w:r w:rsidR="008D18DF">
              <w:rPr>
                <w:noProof/>
                <w:webHidden/>
              </w:rPr>
              <w:instrText xml:space="preserve"> PAGEREF _Toc150854121 \h </w:instrText>
            </w:r>
            <w:r w:rsidR="008D18DF">
              <w:rPr>
                <w:noProof/>
                <w:webHidden/>
              </w:rPr>
            </w:r>
            <w:r w:rsidR="008D18DF">
              <w:rPr>
                <w:noProof/>
                <w:webHidden/>
              </w:rPr>
              <w:fldChar w:fldCharType="separate"/>
            </w:r>
            <w:r w:rsidR="008D18DF">
              <w:rPr>
                <w:noProof/>
                <w:webHidden/>
              </w:rPr>
              <w:t>30</w:t>
            </w:r>
            <w:r w:rsidR="008D18DF">
              <w:rPr>
                <w:noProof/>
                <w:webHidden/>
              </w:rPr>
              <w:fldChar w:fldCharType="end"/>
            </w:r>
          </w:hyperlink>
        </w:p>
        <w:p w14:paraId="3D25B67B" w14:textId="773CC68A" w:rsidR="008D18DF" w:rsidRDefault="00B46666">
          <w:pPr>
            <w:pStyle w:val="Inhopg3"/>
            <w:rPr>
              <w:rFonts w:asciiTheme="minorHAnsi" w:eastAsiaTheme="minorEastAsia" w:hAnsiTheme="minorHAnsi"/>
              <w:noProof/>
              <w:color w:val="auto"/>
              <w:sz w:val="22"/>
              <w:lang w:eastAsia="nl-NL"/>
            </w:rPr>
          </w:pPr>
          <w:hyperlink w:anchor="_Toc150854122" w:history="1">
            <w:r w:rsidR="008D18DF" w:rsidRPr="00D63241">
              <w:rPr>
                <w:rStyle w:val="Hyperlink"/>
                <w:noProof/>
              </w:rPr>
              <w:t>6.1 Samenwerking</w:t>
            </w:r>
            <w:r w:rsidR="008D18DF">
              <w:rPr>
                <w:noProof/>
                <w:webHidden/>
              </w:rPr>
              <w:tab/>
            </w:r>
            <w:r w:rsidR="008D18DF">
              <w:rPr>
                <w:noProof/>
                <w:webHidden/>
              </w:rPr>
              <w:fldChar w:fldCharType="begin"/>
            </w:r>
            <w:r w:rsidR="008D18DF">
              <w:rPr>
                <w:noProof/>
                <w:webHidden/>
              </w:rPr>
              <w:instrText xml:space="preserve"> PAGEREF _Toc150854122 \h </w:instrText>
            </w:r>
            <w:r w:rsidR="008D18DF">
              <w:rPr>
                <w:noProof/>
                <w:webHidden/>
              </w:rPr>
            </w:r>
            <w:r w:rsidR="008D18DF">
              <w:rPr>
                <w:noProof/>
                <w:webHidden/>
              </w:rPr>
              <w:fldChar w:fldCharType="separate"/>
            </w:r>
            <w:r w:rsidR="008D18DF">
              <w:rPr>
                <w:noProof/>
                <w:webHidden/>
              </w:rPr>
              <w:t>30</w:t>
            </w:r>
            <w:r w:rsidR="008D18DF">
              <w:rPr>
                <w:noProof/>
                <w:webHidden/>
              </w:rPr>
              <w:fldChar w:fldCharType="end"/>
            </w:r>
          </w:hyperlink>
        </w:p>
        <w:p w14:paraId="6AD6682B" w14:textId="07849326" w:rsidR="008D18DF" w:rsidRDefault="00B46666">
          <w:pPr>
            <w:pStyle w:val="Inhopg3"/>
            <w:rPr>
              <w:rFonts w:asciiTheme="minorHAnsi" w:eastAsiaTheme="minorEastAsia" w:hAnsiTheme="minorHAnsi"/>
              <w:noProof/>
              <w:color w:val="auto"/>
              <w:sz w:val="22"/>
              <w:lang w:eastAsia="nl-NL"/>
            </w:rPr>
          </w:pPr>
          <w:hyperlink w:anchor="_Toc150854123" w:history="1">
            <w:r w:rsidR="008D18DF" w:rsidRPr="00D63241">
              <w:rPr>
                <w:rStyle w:val="Hyperlink"/>
                <w:noProof/>
              </w:rPr>
              <w:t>6.2 Evaluatie</w:t>
            </w:r>
            <w:r w:rsidR="008D18DF">
              <w:rPr>
                <w:noProof/>
                <w:webHidden/>
              </w:rPr>
              <w:tab/>
            </w:r>
            <w:r w:rsidR="008D18DF">
              <w:rPr>
                <w:noProof/>
                <w:webHidden/>
              </w:rPr>
              <w:fldChar w:fldCharType="begin"/>
            </w:r>
            <w:r w:rsidR="008D18DF">
              <w:rPr>
                <w:noProof/>
                <w:webHidden/>
              </w:rPr>
              <w:instrText xml:space="preserve"> PAGEREF _Toc150854123 \h </w:instrText>
            </w:r>
            <w:r w:rsidR="008D18DF">
              <w:rPr>
                <w:noProof/>
                <w:webHidden/>
              </w:rPr>
            </w:r>
            <w:r w:rsidR="008D18DF">
              <w:rPr>
                <w:noProof/>
                <w:webHidden/>
              </w:rPr>
              <w:fldChar w:fldCharType="separate"/>
            </w:r>
            <w:r w:rsidR="008D18DF">
              <w:rPr>
                <w:noProof/>
                <w:webHidden/>
              </w:rPr>
              <w:t>30</w:t>
            </w:r>
            <w:r w:rsidR="008D18DF">
              <w:rPr>
                <w:noProof/>
                <w:webHidden/>
              </w:rPr>
              <w:fldChar w:fldCharType="end"/>
            </w:r>
          </w:hyperlink>
        </w:p>
        <w:p w14:paraId="3E673182" w14:textId="21EB9843" w:rsidR="008D18DF" w:rsidRDefault="00B46666">
          <w:pPr>
            <w:pStyle w:val="Inhopg3"/>
            <w:rPr>
              <w:rFonts w:asciiTheme="minorHAnsi" w:eastAsiaTheme="minorEastAsia" w:hAnsiTheme="minorHAnsi"/>
              <w:noProof/>
              <w:color w:val="auto"/>
              <w:sz w:val="22"/>
              <w:lang w:eastAsia="nl-NL"/>
            </w:rPr>
          </w:pPr>
          <w:hyperlink w:anchor="_Toc150854124" w:history="1">
            <w:r w:rsidR="008D18DF" w:rsidRPr="00D63241">
              <w:rPr>
                <w:rStyle w:val="Hyperlink"/>
                <w:noProof/>
              </w:rPr>
              <w:t>6.3 Monitoring</w:t>
            </w:r>
            <w:r w:rsidR="008D18DF">
              <w:rPr>
                <w:noProof/>
                <w:webHidden/>
              </w:rPr>
              <w:tab/>
            </w:r>
            <w:r w:rsidR="008D18DF">
              <w:rPr>
                <w:noProof/>
                <w:webHidden/>
              </w:rPr>
              <w:fldChar w:fldCharType="begin"/>
            </w:r>
            <w:r w:rsidR="008D18DF">
              <w:rPr>
                <w:noProof/>
                <w:webHidden/>
              </w:rPr>
              <w:instrText xml:space="preserve"> PAGEREF _Toc150854124 \h </w:instrText>
            </w:r>
            <w:r w:rsidR="008D18DF">
              <w:rPr>
                <w:noProof/>
                <w:webHidden/>
              </w:rPr>
            </w:r>
            <w:r w:rsidR="008D18DF">
              <w:rPr>
                <w:noProof/>
                <w:webHidden/>
              </w:rPr>
              <w:fldChar w:fldCharType="separate"/>
            </w:r>
            <w:r w:rsidR="008D18DF">
              <w:rPr>
                <w:noProof/>
                <w:webHidden/>
              </w:rPr>
              <w:t>31</w:t>
            </w:r>
            <w:r w:rsidR="008D18DF">
              <w:rPr>
                <w:noProof/>
                <w:webHidden/>
              </w:rPr>
              <w:fldChar w:fldCharType="end"/>
            </w:r>
          </w:hyperlink>
        </w:p>
        <w:p w14:paraId="17E313AF" w14:textId="78BBC83C" w:rsidR="008D18DF" w:rsidRDefault="00B46666">
          <w:pPr>
            <w:pStyle w:val="Inhopg2"/>
            <w:rPr>
              <w:rFonts w:asciiTheme="minorHAnsi" w:eastAsiaTheme="minorEastAsia" w:hAnsiTheme="minorHAnsi"/>
              <w:noProof/>
              <w:color w:val="auto"/>
              <w:sz w:val="22"/>
              <w:lang w:eastAsia="nl-NL"/>
            </w:rPr>
          </w:pPr>
          <w:hyperlink w:anchor="_Toc150854125" w:history="1">
            <w:r w:rsidR="008D18DF" w:rsidRPr="00D63241">
              <w:rPr>
                <w:rStyle w:val="Hyperlink"/>
                <w:noProof/>
              </w:rPr>
              <w:t>Literatuur en bronnen</w:t>
            </w:r>
            <w:r w:rsidR="008D18DF">
              <w:rPr>
                <w:noProof/>
                <w:webHidden/>
              </w:rPr>
              <w:tab/>
            </w:r>
            <w:r w:rsidR="008D18DF">
              <w:rPr>
                <w:noProof/>
                <w:webHidden/>
              </w:rPr>
              <w:fldChar w:fldCharType="begin"/>
            </w:r>
            <w:r w:rsidR="008D18DF">
              <w:rPr>
                <w:noProof/>
                <w:webHidden/>
              </w:rPr>
              <w:instrText xml:space="preserve"> PAGEREF _Toc150854125 \h </w:instrText>
            </w:r>
            <w:r w:rsidR="008D18DF">
              <w:rPr>
                <w:noProof/>
                <w:webHidden/>
              </w:rPr>
            </w:r>
            <w:r w:rsidR="008D18DF">
              <w:rPr>
                <w:noProof/>
                <w:webHidden/>
              </w:rPr>
              <w:fldChar w:fldCharType="separate"/>
            </w:r>
            <w:r w:rsidR="008D18DF">
              <w:rPr>
                <w:noProof/>
                <w:webHidden/>
              </w:rPr>
              <w:t>32</w:t>
            </w:r>
            <w:r w:rsidR="008D18DF">
              <w:rPr>
                <w:noProof/>
                <w:webHidden/>
              </w:rPr>
              <w:fldChar w:fldCharType="end"/>
            </w:r>
          </w:hyperlink>
        </w:p>
        <w:p w14:paraId="7D76D0AD" w14:textId="26B84815" w:rsidR="008D18DF" w:rsidRDefault="00B46666">
          <w:pPr>
            <w:pStyle w:val="Inhopg2"/>
            <w:rPr>
              <w:rFonts w:asciiTheme="minorHAnsi" w:eastAsiaTheme="minorEastAsia" w:hAnsiTheme="minorHAnsi"/>
              <w:noProof/>
              <w:color w:val="auto"/>
              <w:sz w:val="22"/>
              <w:lang w:eastAsia="nl-NL"/>
            </w:rPr>
          </w:pPr>
          <w:hyperlink w:anchor="_Toc150854126" w:history="1">
            <w:r w:rsidR="008D18DF" w:rsidRPr="00D63241">
              <w:rPr>
                <w:rStyle w:val="Hyperlink"/>
                <w:noProof/>
              </w:rPr>
              <w:t>Bijlagen</w:t>
            </w:r>
            <w:r w:rsidR="008D18DF">
              <w:rPr>
                <w:noProof/>
                <w:webHidden/>
              </w:rPr>
              <w:tab/>
            </w:r>
            <w:r w:rsidR="008D18DF">
              <w:rPr>
                <w:noProof/>
                <w:webHidden/>
              </w:rPr>
              <w:fldChar w:fldCharType="begin"/>
            </w:r>
            <w:r w:rsidR="008D18DF">
              <w:rPr>
                <w:noProof/>
                <w:webHidden/>
              </w:rPr>
              <w:instrText xml:space="preserve"> PAGEREF _Toc150854126 \h </w:instrText>
            </w:r>
            <w:r w:rsidR="008D18DF">
              <w:rPr>
                <w:noProof/>
                <w:webHidden/>
              </w:rPr>
            </w:r>
            <w:r w:rsidR="008D18DF">
              <w:rPr>
                <w:noProof/>
                <w:webHidden/>
              </w:rPr>
              <w:fldChar w:fldCharType="separate"/>
            </w:r>
            <w:r w:rsidR="008D18DF">
              <w:rPr>
                <w:noProof/>
                <w:webHidden/>
              </w:rPr>
              <w:t>33</w:t>
            </w:r>
            <w:r w:rsidR="008D18DF">
              <w:rPr>
                <w:noProof/>
                <w:webHidden/>
              </w:rPr>
              <w:fldChar w:fldCharType="end"/>
            </w:r>
          </w:hyperlink>
        </w:p>
        <w:p w14:paraId="52306E37" w14:textId="16D33710" w:rsidR="008D18DF" w:rsidRDefault="00B46666">
          <w:pPr>
            <w:pStyle w:val="Inhopg3"/>
            <w:rPr>
              <w:rFonts w:asciiTheme="minorHAnsi" w:eastAsiaTheme="minorEastAsia" w:hAnsiTheme="minorHAnsi"/>
              <w:noProof/>
              <w:color w:val="auto"/>
              <w:sz w:val="22"/>
              <w:lang w:eastAsia="nl-NL"/>
            </w:rPr>
          </w:pPr>
          <w:hyperlink w:anchor="_Toc150854127" w:history="1">
            <w:r w:rsidR="008D18DF" w:rsidRPr="00D63241">
              <w:rPr>
                <w:rStyle w:val="Hyperlink"/>
                <w:noProof/>
              </w:rPr>
              <w:t>Bijlage 1 Aanknopingspunten landelijke beleid</w:t>
            </w:r>
            <w:r w:rsidR="008D18DF">
              <w:rPr>
                <w:noProof/>
                <w:webHidden/>
              </w:rPr>
              <w:tab/>
            </w:r>
            <w:r w:rsidR="008D18DF">
              <w:rPr>
                <w:noProof/>
                <w:webHidden/>
              </w:rPr>
              <w:fldChar w:fldCharType="begin"/>
            </w:r>
            <w:r w:rsidR="008D18DF">
              <w:rPr>
                <w:noProof/>
                <w:webHidden/>
              </w:rPr>
              <w:instrText xml:space="preserve"> PAGEREF _Toc150854127 \h </w:instrText>
            </w:r>
            <w:r w:rsidR="008D18DF">
              <w:rPr>
                <w:noProof/>
                <w:webHidden/>
              </w:rPr>
            </w:r>
            <w:r w:rsidR="008D18DF">
              <w:rPr>
                <w:noProof/>
                <w:webHidden/>
              </w:rPr>
              <w:fldChar w:fldCharType="separate"/>
            </w:r>
            <w:r w:rsidR="008D18DF">
              <w:rPr>
                <w:noProof/>
                <w:webHidden/>
              </w:rPr>
              <w:t>33</w:t>
            </w:r>
            <w:r w:rsidR="008D18DF">
              <w:rPr>
                <w:noProof/>
                <w:webHidden/>
              </w:rPr>
              <w:fldChar w:fldCharType="end"/>
            </w:r>
          </w:hyperlink>
        </w:p>
        <w:p w14:paraId="27010714" w14:textId="6E5B9AA9" w:rsidR="008D18DF" w:rsidRDefault="00B46666">
          <w:pPr>
            <w:pStyle w:val="Inhopg3"/>
            <w:rPr>
              <w:rFonts w:asciiTheme="minorHAnsi" w:eastAsiaTheme="minorEastAsia" w:hAnsiTheme="minorHAnsi"/>
              <w:noProof/>
              <w:color w:val="auto"/>
              <w:sz w:val="22"/>
              <w:lang w:eastAsia="nl-NL"/>
            </w:rPr>
          </w:pPr>
          <w:hyperlink w:anchor="_Toc150854128" w:history="1">
            <w:r w:rsidR="008D18DF" w:rsidRPr="00D63241">
              <w:rPr>
                <w:rStyle w:val="Hyperlink"/>
                <w:noProof/>
              </w:rPr>
              <w:t>Bijlage 2 Verschillende gegevensbronnen</w:t>
            </w:r>
            <w:r w:rsidR="008D18DF">
              <w:rPr>
                <w:noProof/>
                <w:webHidden/>
              </w:rPr>
              <w:tab/>
            </w:r>
            <w:r w:rsidR="008D18DF">
              <w:rPr>
                <w:noProof/>
                <w:webHidden/>
              </w:rPr>
              <w:fldChar w:fldCharType="begin"/>
            </w:r>
            <w:r w:rsidR="008D18DF">
              <w:rPr>
                <w:noProof/>
                <w:webHidden/>
              </w:rPr>
              <w:instrText xml:space="preserve"> PAGEREF _Toc150854128 \h </w:instrText>
            </w:r>
            <w:r w:rsidR="008D18DF">
              <w:rPr>
                <w:noProof/>
                <w:webHidden/>
              </w:rPr>
            </w:r>
            <w:r w:rsidR="008D18DF">
              <w:rPr>
                <w:noProof/>
                <w:webHidden/>
              </w:rPr>
              <w:fldChar w:fldCharType="separate"/>
            </w:r>
            <w:r w:rsidR="008D18DF">
              <w:rPr>
                <w:noProof/>
                <w:webHidden/>
              </w:rPr>
              <w:t>35</w:t>
            </w:r>
            <w:r w:rsidR="008D18DF">
              <w:rPr>
                <w:noProof/>
                <w:webHidden/>
              </w:rPr>
              <w:fldChar w:fldCharType="end"/>
            </w:r>
          </w:hyperlink>
        </w:p>
        <w:p w14:paraId="6D794E99" w14:textId="30BF7E61" w:rsidR="008D18DF" w:rsidRDefault="00B46666">
          <w:pPr>
            <w:pStyle w:val="Inhopg3"/>
            <w:rPr>
              <w:rFonts w:asciiTheme="minorHAnsi" w:eastAsiaTheme="minorEastAsia" w:hAnsiTheme="minorHAnsi"/>
              <w:noProof/>
              <w:color w:val="auto"/>
              <w:sz w:val="22"/>
              <w:lang w:eastAsia="nl-NL"/>
            </w:rPr>
          </w:pPr>
          <w:hyperlink w:anchor="_Toc150854129" w:history="1">
            <w:r w:rsidR="008D18DF" w:rsidRPr="00D63241">
              <w:rPr>
                <w:rStyle w:val="Hyperlink"/>
                <w:noProof/>
              </w:rPr>
              <w:t>Bijlage 3 Voorbeeld topic lijst gesprekken met samenwerkingspartners</w:t>
            </w:r>
            <w:r w:rsidR="008D18DF">
              <w:rPr>
                <w:noProof/>
                <w:webHidden/>
              </w:rPr>
              <w:tab/>
            </w:r>
            <w:r w:rsidR="008D18DF">
              <w:rPr>
                <w:noProof/>
                <w:webHidden/>
              </w:rPr>
              <w:fldChar w:fldCharType="begin"/>
            </w:r>
            <w:r w:rsidR="008D18DF">
              <w:rPr>
                <w:noProof/>
                <w:webHidden/>
              </w:rPr>
              <w:instrText xml:space="preserve"> PAGEREF _Toc150854129 \h </w:instrText>
            </w:r>
            <w:r w:rsidR="008D18DF">
              <w:rPr>
                <w:noProof/>
                <w:webHidden/>
              </w:rPr>
            </w:r>
            <w:r w:rsidR="008D18DF">
              <w:rPr>
                <w:noProof/>
                <w:webHidden/>
              </w:rPr>
              <w:fldChar w:fldCharType="separate"/>
            </w:r>
            <w:r w:rsidR="008D18DF">
              <w:rPr>
                <w:noProof/>
                <w:webHidden/>
              </w:rPr>
              <w:t>38</w:t>
            </w:r>
            <w:r w:rsidR="008D18DF">
              <w:rPr>
                <w:noProof/>
                <w:webHidden/>
              </w:rPr>
              <w:fldChar w:fldCharType="end"/>
            </w:r>
          </w:hyperlink>
        </w:p>
        <w:p w14:paraId="0EE6260E" w14:textId="61C93698" w:rsidR="00216826" w:rsidRDefault="00216826">
          <w:r>
            <w:rPr>
              <w:b/>
              <w:bCs/>
            </w:rPr>
            <w:fldChar w:fldCharType="end"/>
          </w:r>
        </w:p>
      </w:sdtContent>
    </w:sdt>
    <w:p w14:paraId="6E2FFD94" w14:textId="77777777" w:rsidR="00293D9C" w:rsidRPr="00F82B7D" w:rsidRDefault="00293D9C" w:rsidP="0030043E">
      <w:pPr>
        <w:jc w:val="both"/>
        <w:rPr>
          <w:b/>
          <w:bCs/>
        </w:rPr>
      </w:pPr>
      <w:r w:rsidRPr="00F82B7D">
        <w:rPr>
          <w:b/>
          <w:bCs/>
        </w:rPr>
        <w:br w:type="page"/>
      </w:r>
    </w:p>
    <w:p w14:paraId="4220182B" w14:textId="760C7BE9" w:rsidR="00293D9C" w:rsidRPr="00683E32" w:rsidRDefault="00293D9C" w:rsidP="00BF3A06">
      <w:pPr>
        <w:pStyle w:val="Kop2"/>
      </w:pPr>
      <w:bookmarkStart w:id="6" w:name="_Toc150854091"/>
      <w:bookmarkStart w:id="7" w:name="_Hlk149230337"/>
      <w:r w:rsidRPr="00683E32">
        <w:lastRenderedPageBreak/>
        <w:t>Leeswijzer</w:t>
      </w:r>
      <w:bookmarkEnd w:id="6"/>
    </w:p>
    <w:bookmarkEnd w:id="7"/>
    <w:p w14:paraId="0DE6A762" w14:textId="77777777" w:rsidR="006E307D" w:rsidRDefault="00293D9C" w:rsidP="00814D6C">
      <w:pPr>
        <w:spacing w:before="100" w:after="100" w:line="276" w:lineRule="auto"/>
      </w:pPr>
      <w:r w:rsidRPr="00087CD6">
        <w:t xml:space="preserve">Voor u ligt </w:t>
      </w:r>
      <w:r w:rsidRPr="00430C4E">
        <w:t>het Modelplan Lokaal Drugs</w:t>
      </w:r>
      <w:r w:rsidR="0088331F" w:rsidRPr="00430C4E">
        <w:t>preventie</w:t>
      </w:r>
      <w:r w:rsidRPr="00430C4E">
        <w:t>beleid.</w:t>
      </w:r>
      <w:r w:rsidR="00F64838" w:rsidRPr="00430C4E">
        <w:t xml:space="preserve"> </w:t>
      </w:r>
      <w:r w:rsidR="00A72A9E" w:rsidRPr="00430C4E">
        <w:t xml:space="preserve">Dit modelplan is ontwikkeld in opdracht van het </w:t>
      </w:r>
      <w:r w:rsidR="00F64838" w:rsidRPr="00430C4E">
        <w:t xml:space="preserve">ministerie van </w:t>
      </w:r>
      <w:r w:rsidR="00A72A9E" w:rsidRPr="00430C4E">
        <w:t>VWS.</w:t>
      </w:r>
      <w:r w:rsidR="00A72A9E">
        <w:t xml:space="preserve"> </w:t>
      </w:r>
    </w:p>
    <w:p w14:paraId="1C4EB999" w14:textId="16A4EB0D" w:rsidR="00BC7D35" w:rsidRDefault="00A72A9E" w:rsidP="002C5DEE">
      <w:r>
        <w:t xml:space="preserve">Het </w:t>
      </w:r>
      <w:r w:rsidR="000C36B6">
        <w:t>m</w:t>
      </w:r>
      <w:r w:rsidR="00D633DA">
        <w:t>odelplan is</w:t>
      </w:r>
      <w:r>
        <w:t xml:space="preserve"> een format</w:t>
      </w:r>
      <w:r w:rsidR="001F4D3C">
        <w:t>. Het</w:t>
      </w:r>
      <w:r w:rsidR="006F3C1D">
        <w:t xml:space="preserve"> helpt u bij het ontwikkelen van een </w:t>
      </w:r>
      <w:r w:rsidR="0082546E">
        <w:t>effectief, integraal en lokaal drugspreventiebeleid</w:t>
      </w:r>
      <w:r w:rsidR="006F3C1D">
        <w:t xml:space="preserve">. </w:t>
      </w:r>
      <w:r w:rsidR="001F4D3C">
        <w:t xml:space="preserve">Het </w:t>
      </w:r>
      <w:r w:rsidR="00A9140D">
        <w:t xml:space="preserve">bijbehorende </w:t>
      </w:r>
      <w:hyperlink r:id="rId11" w:history="1">
        <w:r w:rsidR="0059223E" w:rsidRPr="001F2041">
          <w:rPr>
            <w:rStyle w:val="Hyperlink"/>
          </w:rPr>
          <w:t>Wat Werkt Dossier Drugs</w:t>
        </w:r>
      </w:hyperlink>
      <w:r w:rsidR="00057320" w:rsidRPr="00057320">
        <w:rPr>
          <w:rStyle w:val="Hyperlink"/>
          <w:u w:val="none"/>
        </w:rPr>
        <w:t xml:space="preserve"> </w:t>
      </w:r>
      <w:r w:rsidR="006E307D">
        <w:t>wijst u op</w:t>
      </w:r>
      <w:r>
        <w:t xml:space="preserve"> </w:t>
      </w:r>
      <w:r w:rsidR="00293D9C">
        <w:t xml:space="preserve">wetenschappelijke kennis, </w:t>
      </w:r>
      <w:r w:rsidR="006E307D">
        <w:t>onderbouwde</w:t>
      </w:r>
      <w:r w:rsidR="00293D9C">
        <w:t xml:space="preserve"> interventies en kansrijke aanpakken en programma’s</w:t>
      </w:r>
      <w:r w:rsidR="00E66A0A">
        <w:t xml:space="preserve">. </w:t>
      </w:r>
    </w:p>
    <w:p w14:paraId="4177A203" w14:textId="73BF2FBA" w:rsidR="00046F49" w:rsidRDefault="00BC7D35" w:rsidP="002C5DEE">
      <w:r>
        <w:t xml:space="preserve">De volgende </w:t>
      </w:r>
      <w:r w:rsidR="003D612E">
        <w:t>informatie</w:t>
      </w:r>
      <w:r>
        <w:t xml:space="preserve"> help</w:t>
      </w:r>
      <w:r w:rsidR="003D612E">
        <w:t>t</w:t>
      </w:r>
      <w:r>
        <w:t xml:space="preserve"> u bij het </w:t>
      </w:r>
      <w:r w:rsidR="00B220F5">
        <w:t>gebruik van het</w:t>
      </w:r>
      <w:r>
        <w:t xml:space="preserve"> </w:t>
      </w:r>
      <w:r w:rsidR="00814F10">
        <w:t>m</w:t>
      </w:r>
      <w:r>
        <w:t>odelplan.</w:t>
      </w:r>
    </w:p>
    <w:p w14:paraId="71BA81B5" w14:textId="7F185DD7" w:rsidR="00CD63A1" w:rsidRDefault="00046F49" w:rsidP="007452F6">
      <w:pPr>
        <w:pStyle w:val="Lijstalinea"/>
      </w:pPr>
      <w:r w:rsidRPr="00814D6C">
        <w:rPr>
          <w:b/>
          <w:bCs/>
        </w:rPr>
        <w:t>Uitgebreid of gedeeltelijk.</w:t>
      </w:r>
      <w:r>
        <w:t xml:space="preserve"> U kunt als</w:t>
      </w:r>
      <w:r w:rsidR="00CD63A1">
        <w:t xml:space="preserve"> gemeente een uitgebreid en compleet drugspreventiebeleid beschrijven door alle onderdelen van het modelplan in te vullen. U kunt ook delen van het modelplan gebruiken</w:t>
      </w:r>
      <w:r w:rsidR="00982596">
        <w:t>. Dit geldt bijvoorbeeld voor</w:t>
      </w:r>
      <w:r w:rsidR="00CD63A1">
        <w:t xml:space="preserve"> kleine gemeente</w:t>
      </w:r>
      <w:r w:rsidR="00982596">
        <w:t>n of</w:t>
      </w:r>
      <w:r w:rsidR="00CD63A1">
        <w:t xml:space="preserve"> </w:t>
      </w:r>
      <w:r w:rsidR="00982596">
        <w:t>wanneer er al</w:t>
      </w:r>
      <w:r w:rsidR="00CD63A1">
        <w:t xml:space="preserve"> veel in andere beleidsplannen beschreven staat.   </w:t>
      </w:r>
    </w:p>
    <w:p w14:paraId="2CBDE3FC" w14:textId="5CA4C16A" w:rsidR="003D4D92" w:rsidRPr="007452F6" w:rsidRDefault="00671B39" w:rsidP="007452F6">
      <w:pPr>
        <w:pStyle w:val="Lijstalinea"/>
      </w:pPr>
      <w:r w:rsidRPr="00D5191C">
        <w:rPr>
          <w:b/>
          <w:bCs/>
        </w:rPr>
        <w:t>Wetenschappelijke kennis en onderbouwde interventies.</w:t>
      </w:r>
      <w:r w:rsidRPr="007452F6">
        <w:t xml:space="preserve"> Deze staan beschreven in het</w:t>
      </w:r>
      <w:r w:rsidR="00293D9C" w:rsidRPr="007452F6">
        <w:t xml:space="preserve"> </w:t>
      </w:r>
      <w:bookmarkStart w:id="8" w:name="_Hlk135645861"/>
      <w:r w:rsidR="0016721B" w:rsidRPr="007452F6">
        <w:fldChar w:fldCharType="begin"/>
      </w:r>
      <w:r w:rsidR="0016721B" w:rsidRPr="007452F6">
        <w:instrText xml:space="preserve"> HYPERLINK "https://www.trimbos.nl/aanbod/webwinkel/af2073-drugspreventie-bij-jongeren-en-jongvolwassenen/" </w:instrText>
      </w:r>
      <w:r w:rsidR="0016721B" w:rsidRPr="007452F6">
        <w:fldChar w:fldCharType="separate"/>
      </w:r>
      <w:r w:rsidR="00293D9C" w:rsidRPr="007452F6">
        <w:rPr>
          <w:rStyle w:val="Hyperlink"/>
          <w:color w:val="000000" w:themeColor="text1"/>
          <w:u w:val="none"/>
        </w:rPr>
        <w:t>Wat Werkt Dossier Drugs</w:t>
      </w:r>
      <w:r w:rsidR="0016721B" w:rsidRPr="007452F6">
        <w:rPr>
          <w:rStyle w:val="Hyperlink"/>
          <w:color w:val="000000" w:themeColor="text1"/>
          <w:u w:val="none"/>
        </w:rPr>
        <w:fldChar w:fldCharType="end"/>
      </w:r>
      <w:bookmarkEnd w:id="8"/>
      <w:r w:rsidR="00293D9C" w:rsidRPr="007452F6">
        <w:t xml:space="preserve">. </w:t>
      </w:r>
      <w:r w:rsidR="003D4D92" w:rsidRPr="007452F6">
        <w:t>Deze informatie</w:t>
      </w:r>
      <w:r w:rsidR="00293D9C" w:rsidRPr="007452F6">
        <w:t xml:space="preserve"> kunt gebruiken bij het invullen van dit modelplan. </w:t>
      </w:r>
    </w:p>
    <w:p w14:paraId="7C1C32AB" w14:textId="4C631139" w:rsidR="00293D9C" w:rsidRPr="007452F6" w:rsidRDefault="003D4D92" w:rsidP="007452F6">
      <w:pPr>
        <w:pStyle w:val="Lijstalinea"/>
      </w:pPr>
      <w:r w:rsidRPr="00D5191C">
        <w:rPr>
          <w:b/>
          <w:bCs/>
        </w:rPr>
        <w:t>Stappenplan om te komen tot een lokaal drugsbeleid.</w:t>
      </w:r>
      <w:r w:rsidRPr="007452F6">
        <w:t xml:space="preserve"> </w:t>
      </w:r>
      <w:r w:rsidR="000C36B6" w:rsidRPr="007452F6">
        <w:t xml:space="preserve">We raden u aan deze stappen eerst goed te bekijken </w:t>
      </w:r>
      <w:r w:rsidR="00814F10" w:rsidRPr="007452F6">
        <w:t>voordat</w:t>
      </w:r>
      <w:r w:rsidR="000C36B6" w:rsidRPr="007452F6">
        <w:t xml:space="preserve"> u met dit modelplan aan de slag gaat. </w:t>
      </w:r>
      <w:r w:rsidR="00A9140D" w:rsidRPr="007452F6">
        <w:t>Het stappenplan staat</w:t>
      </w:r>
      <w:r w:rsidR="001F795B" w:rsidRPr="007452F6">
        <w:t xml:space="preserve"> beschreven in deel 3 van het </w:t>
      </w:r>
      <w:hyperlink r:id="rId12" w:history="1">
        <w:r w:rsidR="001F795B" w:rsidRPr="007452F6">
          <w:rPr>
            <w:rStyle w:val="Hyperlink"/>
            <w:color w:val="000000" w:themeColor="text1"/>
            <w:u w:val="none"/>
          </w:rPr>
          <w:t>Wat Werkt Dossier Drugs</w:t>
        </w:r>
      </w:hyperlink>
      <w:r w:rsidR="001F795B" w:rsidRPr="007452F6">
        <w:t xml:space="preserve">. </w:t>
      </w:r>
    </w:p>
    <w:p w14:paraId="34ED1A83" w14:textId="77777777" w:rsidR="00A11EDA" w:rsidRPr="00A11EDA" w:rsidRDefault="000B791D" w:rsidP="00057C67">
      <w:pPr>
        <w:pStyle w:val="Lijstalinea"/>
      </w:pPr>
      <w:r w:rsidRPr="00A11EDA">
        <w:rPr>
          <w:b/>
          <w:bCs/>
        </w:rPr>
        <w:t>Kleuren in het modelplan.</w:t>
      </w:r>
    </w:p>
    <w:p w14:paraId="608B20B2" w14:textId="0D0CC771" w:rsidR="0054419C" w:rsidRDefault="00C619EF" w:rsidP="00A11EDA">
      <w:pPr>
        <w:pStyle w:val="abcopsomming"/>
      </w:pPr>
      <w:r w:rsidRPr="00005D9F">
        <w:t xml:space="preserve">Passages tekst </w:t>
      </w:r>
      <w:r w:rsidR="00666804" w:rsidRPr="00005D9F">
        <w:t>in het</w:t>
      </w:r>
      <w:r w:rsidRPr="00005D9F">
        <w:t xml:space="preserve"> blauw </w:t>
      </w:r>
      <w:r w:rsidR="00C3279C" w:rsidRPr="00005D9F">
        <w:t>zijn voorbeeldteksten</w:t>
      </w:r>
      <w:r w:rsidRPr="00005D9F">
        <w:t>. U kunt deze laten staan, aanpassen of (deels)</w:t>
      </w:r>
      <w:r w:rsidR="008673E8">
        <w:t xml:space="preserve"> </w:t>
      </w:r>
      <w:r w:rsidRPr="00005D9F">
        <w:t>weghalen.</w:t>
      </w:r>
    </w:p>
    <w:p w14:paraId="0A72A9D3" w14:textId="77777777" w:rsidR="0054419C" w:rsidRDefault="00F74883" w:rsidP="00DC2636">
      <w:pPr>
        <w:pStyle w:val="abcopsomming"/>
      </w:pPr>
      <w:r w:rsidRPr="00005D9F">
        <w:rPr>
          <w:noProof/>
        </w:rPr>
        <w:drawing>
          <wp:anchor distT="0" distB="0" distL="114300" distR="114300" simplePos="0" relativeHeight="251662336" behindDoc="1" locked="0" layoutInCell="1" allowOverlap="1" wp14:anchorId="39919B22" wp14:editId="62319834">
            <wp:simplePos x="0" y="0"/>
            <wp:positionH relativeFrom="column">
              <wp:posOffset>2315017</wp:posOffset>
            </wp:positionH>
            <wp:positionV relativeFrom="paragraph">
              <wp:posOffset>192046</wp:posOffset>
            </wp:positionV>
            <wp:extent cx="171450" cy="171450"/>
            <wp:effectExtent l="0" t="0" r="0" b="0"/>
            <wp:wrapTight wrapText="bothSides">
              <wp:wrapPolygon edited="0">
                <wp:start x="0" y="0"/>
                <wp:lineTo x="0" y="19200"/>
                <wp:lineTo x="12000" y="19200"/>
                <wp:lineTo x="19200" y="16800"/>
                <wp:lineTo x="19200" y="0"/>
                <wp:lineTo x="0" y="0"/>
              </wp:wrapPolygon>
            </wp:wrapTight>
            <wp:docPr id="3" name="Graphic 3" descr="Docent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ocent met effen opvullin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71450" cy="171450"/>
                    </a:xfrm>
                    <a:prstGeom prst="rect">
                      <a:avLst/>
                    </a:prstGeom>
                  </pic:spPr>
                </pic:pic>
              </a:graphicData>
            </a:graphic>
            <wp14:sizeRelH relativeFrom="margin">
              <wp14:pctWidth>0</wp14:pctWidth>
            </wp14:sizeRelH>
            <wp14:sizeRelV relativeFrom="margin">
              <wp14:pctHeight>0</wp14:pctHeight>
            </wp14:sizeRelV>
          </wp:anchor>
        </w:drawing>
      </w:r>
      <w:r w:rsidR="00D440B5">
        <w:t>Blauw</w:t>
      </w:r>
      <w:r w:rsidR="00F72AAC" w:rsidRPr="00005D9F">
        <w:t xml:space="preserve"> gekleurde </w:t>
      </w:r>
      <w:r w:rsidR="00C619EF" w:rsidRPr="00005D9F">
        <w:t xml:space="preserve">kaders </w:t>
      </w:r>
      <w:r w:rsidR="002226EA" w:rsidRPr="00005D9F">
        <w:t xml:space="preserve">geven </w:t>
      </w:r>
      <w:r w:rsidR="00C619EF" w:rsidRPr="00005D9F">
        <w:t xml:space="preserve">voorbeelden </w:t>
      </w:r>
      <w:r w:rsidR="00E6326C" w:rsidRPr="00005D9F">
        <w:t>of toelichtingen</w:t>
      </w:r>
      <w:r w:rsidR="00670508" w:rsidRPr="00005D9F">
        <w:t xml:space="preserve">. Deze kunt u </w:t>
      </w:r>
      <w:r w:rsidR="00081294" w:rsidRPr="00005D9F">
        <w:t>verwijderen</w:t>
      </w:r>
      <w:r w:rsidR="00670508" w:rsidRPr="00005D9F">
        <w:t>.</w:t>
      </w:r>
      <w:r w:rsidR="00E6326C" w:rsidRPr="00005D9F">
        <w:t xml:space="preserve"> Deze teksten zijn te herkennen aan dit icoontje:</w:t>
      </w:r>
    </w:p>
    <w:p w14:paraId="5A8C75FF" w14:textId="51D5999B" w:rsidR="005F462F" w:rsidRPr="00005D9F" w:rsidRDefault="005F462F" w:rsidP="00DC2636">
      <w:pPr>
        <w:pStyle w:val="abcopsomming"/>
      </w:pPr>
      <w:r w:rsidRPr="00005D9F">
        <w:t xml:space="preserve">Passages met een </w:t>
      </w:r>
      <w:r w:rsidRPr="00B84918">
        <w:rPr>
          <w:color w:val="92D050"/>
        </w:rPr>
        <w:sym w:font="Wingdings 2" w:char="F024"/>
      </w:r>
      <w:r w:rsidRPr="0054419C">
        <w:rPr>
          <w:color w:val="92D050"/>
        </w:rPr>
        <w:t xml:space="preserve"> begin </w:t>
      </w:r>
      <w:r w:rsidRPr="00005D9F">
        <w:t xml:space="preserve">[…] </w:t>
      </w:r>
      <w:r w:rsidRPr="00B84918">
        <w:rPr>
          <w:color w:val="92D050"/>
        </w:rPr>
        <w:sym w:font="Wingdings 2" w:char="F024"/>
      </w:r>
      <w:r w:rsidRPr="0054419C">
        <w:rPr>
          <w:color w:val="92D050"/>
        </w:rPr>
        <w:t xml:space="preserve"> eind </w:t>
      </w:r>
      <w:r w:rsidR="00620AFD" w:rsidRPr="00005D9F">
        <w:t>kunt u</w:t>
      </w:r>
      <w:r w:rsidR="000E30DF" w:rsidRPr="00005D9F">
        <w:t xml:space="preserve"> bewerken op basis van gegevens</w:t>
      </w:r>
      <w:r w:rsidR="00620AFD" w:rsidRPr="00005D9F">
        <w:t xml:space="preserve"> over </w:t>
      </w:r>
      <w:r w:rsidRPr="00005D9F">
        <w:t>de lokale situatie. Deze tekens kunt u na bewerking verwijderen.</w:t>
      </w:r>
    </w:p>
    <w:p w14:paraId="65DD8952" w14:textId="360DAB9F" w:rsidR="005F462F" w:rsidRDefault="0001444D" w:rsidP="00814D6C">
      <w:pPr>
        <w:tabs>
          <w:tab w:val="left" w:pos="812"/>
        </w:tabs>
      </w:pPr>
      <w:r>
        <w:br/>
      </w:r>
      <w:r w:rsidR="00F033F8">
        <w:t xml:space="preserve">Dit Modelplan </w:t>
      </w:r>
      <w:r w:rsidR="00F033F8" w:rsidRPr="00087CD6">
        <w:t>Lokaal Drugs</w:t>
      </w:r>
      <w:r w:rsidR="00F033F8">
        <w:t>preventie</w:t>
      </w:r>
      <w:r w:rsidR="00F033F8" w:rsidRPr="00087CD6">
        <w:t>beleid</w:t>
      </w:r>
      <w:r w:rsidR="00F033F8">
        <w:t xml:space="preserve"> bestaat uit</w:t>
      </w:r>
      <w:r w:rsidR="005F462F">
        <w:t xml:space="preserve"> 6 onderdelen: </w:t>
      </w:r>
    </w:p>
    <w:p w14:paraId="7EE9F31D" w14:textId="173F0F88" w:rsidR="005F462F" w:rsidRDefault="005F462F" w:rsidP="00F2350A">
      <w:pPr>
        <w:pStyle w:val="Bullets"/>
      </w:pPr>
      <w:r>
        <w:t xml:space="preserve">Onderdeel 1 </w:t>
      </w:r>
      <w:r w:rsidRPr="00986998">
        <w:rPr>
          <w:b/>
          <w:bCs/>
        </w:rPr>
        <w:t>Inleiding</w:t>
      </w:r>
      <w:r>
        <w:t>: wat is de reden dat er een drugs</w:t>
      </w:r>
      <w:r w:rsidR="0088331F">
        <w:t>preventiebeleid</w:t>
      </w:r>
      <w:r>
        <w:t xml:space="preserve"> in de gemeente gemaakt wordt? </w:t>
      </w:r>
    </w:p>
    <w:p w14:paraId="7020A80D" w14:textId="4FAF6EBC" w:rsidR="005F462F" w:rsidRDefault="005F462F" w:rsidP="00F2350A">
      <w:pPr>
        <w:pStyle w:val="Bullets"/>
      </w:pPr>
      <w:r>
        <w:t xml:space="preserve">Onderdeel 2 </w:t>
      </w:r>
      <w:r w:rsidRPr="00986998">
        <w:rPr>
          <w:b/>
          <w:bCs/>
        </w:rPr>
        <w:t>Beleidsfocus</w:t>
      </w:r>
      <w:r>
        <w:t xml:space="preserve">: wat is de visie </w:t>
      </w:r>
      <w:r w:rsidR="00A8762E">
        <w:t xml:space="preserve">op drugsgebruik en drugspreventie, </w:t>
      </w:r>
      <w:r>
        <w:t xml:space="preserve">en </w:t>
      </w:r>
      <w:r w:rsidR="0086176B">
        <w:t xml:space="preserve">wat </w:t>
      </w:r>
      <w:r>
        <w:t>wordt de beleidsfocus?</w:t>
      </w:r>
    </w:p>
    <w:p w14:paraId="2FDBF921" w14:textId="54E49207" w:rsidR="005F462F" w:rsidRDefault="005F462F" w:rsidP="00F2350A">
      <w:pPr>
        <w:pStyle w:val="Bullets"/>
      </w:pPr>
      <w:r>
        <w:t xml:space="preserve">Onderdeel 3 </w:t>
      </w:r>
      <w:r w:rsidRPr="00986998">
        <w:rPr>
          <w:b/>
          <w:bCs/>
        </w:rPr>
        <w:t>Beschrijving lokale situatie</w:t>
      </w:r>
      <w:r>
        <w:t>: wat is de situatie rond drugs en drugsgebruik op dit moment? Welke organisaties zijn hierop actief?</w:t>
      </w:r>
    </w:p>
    <w:p w14:paraId="24F12AF3" w14:textId="6F30A806" w:rsidR="005F462F" w:rsidRDefault="005F462F" w:rsidP="00F2350A">
      <w:pPr>
        <w:pStyle w:val="Bullets"/>
      </w:pPr>
      <w:r>
        <w:t xml:space="preserve">Onderdeel 4 </w:t>
      </w:r>
      <w:r w:rsidRPr="00986998">
        <w:rPr>
          <w:b/>
          <w:bCs/>
        </w:rPr>
        <w:t>Doelstellingen en prioriteiten</w:t>
      </w:r>
      <w:r>
        <w:t xml:space="preserve">: wat worden de doelen en prioriteiten van het </w:t>
      </w:r>
      <w:r w:rsidR="0088331F">
        <w:t>drugspreventiebeleid</w:t>
      </w:r>
      <w:r>
        <w:t>?</w:t>
      </w:r>
      <w:r>
        <w:tab/>
      </w:r>
    </w:p>
    <w:p w14:paraId="53097C73" w14:textId="77777777" w:rsidR="005F462F" w:rsidRDefault="005F462F" w:rsidP="00F2350A">
      <w:pPr>
        <w:pStyle w:val="Bullets"/>
      </w:pPr>
      <w:r>
        <w:t xml:space="preserve">Onderdeel 5 </w:t>
      </w:r>
      <w:r w:rsidRPr="00986998">
        <w:rPr>
          <w:b/>
          <w:bCs/>
        </w:rPr>
        <w:t>Acties en interventies</w:t>
      </w:r>
      <w:r>
        <w:t>: welke set effectieve interventies en beleidsmaatregelen gaan ingezet worden om de doelen en prioriteiten te bereiken? En wie voert die uit?</w:t>
      </w:r>
      <w:r>
        <w:tab/>
      </w:r>
    </w:p>
    <w:p w14:paraId="2DF82F41" w14:textId="77777777" w:rsidR="005F462F" w:rsidRPr="00F82B7D" w:rsidRDefault="005F462F" w:rsidP="00F2350A">
      <w:pPr>
        <w:pStyle w:val="Bullets"/>
      </w:pPr>
      <w:r>
        <w:t xml:space="preserve">Onderdeel 6 </w:t>
      </w:r>
      <w:r w:rsidRPr="00986998">
        <w:rPr>
          <w:b/>
          <w:bCs/>
        </w:rPr>
        <w:t>Evaluatie en monitoring</w:t>
      </w:r>
      <w:r>
        <w:t xml:space="preserve">: hoe gaan we evalueren en monitoren of doelen ook behaald worden?  </w:t>
      </w:r>
      <w:r>
        <w:tab/>
      </w:r>
    </w:p>
    <w:p w14:paraId="0E1E9D47" w14:textId="0AD32602" w:rsidR="00293D9C" w:rsidRDefault="00293D9C" w:rsidP="0030043E">
      <w:pPr>
        <w:jc w:val="both"/>
      </w:pPr>
    </w:p>
    <w:p w14:paraId="5B14483C" w14:textId="77777777" w:rsidR="00483A8A" w:rsidRDefault="00483A8A" w:rsidP="0030043E">
      <w:pPr>
        <w:jc w:val="both"/>
      </w:pPr>
    </w:p>
    <w:p w14:paraId="177E9E08" w14:textId="21E0DECE" w:rsidR="00541AC6" w:rsidRPr="00F67A07" w:rsidRDefault="00CB2B63" w:rsidP="00F67A07">
      <w:pPr>
        <w:pStyle w:val="Kop2"/>
      </w:pPr>
      <w:bookmarkStart w:id="9" w:name="_Toc150854092"/>
      <w:r>
        <w:lastRenderedPageBreak/>
        <w:t>Modelplan lokaal</w:t>
      </w:r>
      <w:r w:rsidR="00176EC1">
        <w:t xml:space="preserve"> </w:t>
      </w:r>
      <w:r>
        <w:t>drugspreventie</w:t>
      </w:r>
      <w:r w:rsidR="00176EC1">
        <w:t>beleid</w:t>
      </w:r>
      <w:r>
        <w:t xml:space="preserve"> i</w:t>
      </w:r>
      <w:r w:rsidR="00616F00" w:rsidRPr="00F67A07">
        <w:t>n het kort</w:t>
      </w:r>
      <w:bookmarkEnd w:id="9"/>
    </w:p>
    <w:tbl>
      <w:tblPr>
        <w:tblStyle w:val="Tabelraster"/>
        <w:tblW w:w="9929" w:type="dxa"/>
        <w:tblInd w:w="-431" w:type="dxa"/>
        <w:tblBorders>
          <w:top w:val="double" w:sz="4" w:space="0" w:color="5B9BD5" w:themeColor="accent5"/>
          <w:left w:val="double" w:sz="4" w:space="0" w:color="5B9BD5" w:themeColor="accent5"/>
          <w:bottom w:val="double" w:sz="4" w:space="0" w:color="5B9BD5" w:themeColor="accent5"/>
          <w:right w:val="double" w:sz="4" w:space="0" w:color="5B9BD5" w:themeColor="accent5"/>
          <w:insideH w:val="double" w:sz="4" w:space="0" w:color="5B9BD5" w:themeColor="accent5"/>
          <w:insideV w:val="double" w:sz="4" w:space="0" w:color="5B9BD5" w:themeColor="accent5"/>
        </w:tblBorders>
        <w:tblLook w:val="04A0" w:firstRow="1" w:lastRow="0" w:firstColumn="1" w:lastColumn="0" w:noHBand="0" w:noVBand="1"/>
      </w:tblPr>
      <w:tblGrid>
        <w:gridCol w:w="2258"/>
        <w:gridCol w:w="11"/>
        <w:gridCol w:w="20"/>
        <w:gridCol w:w="7640"/>
      </w:tblGrid>
      <w:tr w:rsidR="00214230" w14:paraId="58DE7427" w14:textId="77777777" w:rsidTr="00CE2844">
        <w:tc>
          <w:tcPr>
            <w:tcW w:w="2269" w:type="dxa"/>
            <w:gridSpan w:val="2"/>
            <w:shd w:val="clear" w:color="auto" w:fill="A3228E"/>
          </w:tcPr>
          <w:p w14:paraId="20C231DD" w14:textId="77777777" w:rsidR="00293448" w:rsidRDefault="00293448" w:rsidP="00CF6E53">
            <w:pPr>
              <w:pStyle w:val="Versie"/>
              <w:rPr>
                <w:rFonts w:ascii="Syntax LT Std" w:hAnsi="Syntax LT Std"/>
                <w:color w:val="FFFFFF" w:themeColor="background1"/>
                <w:sz w:val="20"/>
                <w:szCs w:val="20"/>
              </w:rPr>
            </w:pPr>
          </w:p>
          <w:p w14:paraId="2C948BFF" w14:textId="6AC4F399" w:rsidR="00A1715A" w:rsidRPr="008B6E00" w:rsidRDefault="00A1715A" w:rsidP="00CF6E53">
            <w:pPr>
              <w:pStyle w:val="Versie"/>
              <w:rPr>
                <w:rStyle w:val="Kop2Char"/>
                <w:color w:val="FFFFFF" w:themeColor="background1"/>
              </w:rPr>
            </w:pPr>
            <w:r w:rsidRPr="008B6E00">
              <w:rPr>
                <w:rFonts w:ascii="Syntax LT Std" w:hAnsi="Syntax LT Std"/>
                <w:color w:val="FFFFFF" w:themeColor="background1"/>
                <w:sz w:val="20"/>
                <w:szCs w:val="20"/>
              </w:rPr>
              <w:t>Onderdeel 1</w:t>
            </w:r>
            <w:r w:rsidRPr="008B6E00">
              <w:rPr>
                <w:b/>
                <w:bCs/>
                <w:color w:val="FFFFFF" w:themeColor="background1"/>
              </w:rPr>
              <w:br/>
            </w:r>
            <w:r w:rsidRPr="008B6E00">
              <w:rPr>
                <w:rStyle w:val="Kop3Char"/>
                <w:color w:val="FFFFFF" w:themeColor="background1"/>
              </w:rPr>
              <w:t>Inleiding</w:t>
            </w:r>
          </w:p>
          <w:p w14:paraId="59CB7254" w14:textId="77777777" w:rsidR="00A1715A" w:rsidRDefault="00A1715A" w:rsidP="00CF6E53">
            <w:pPr>
              <w:rPr>
                <w:lang w:eastAsia="nl-NL"/>
              </w:rPr>
            </w:pPr>
          </w:p>
        </w:tc>
        <w:tc>
          <w:tcPr>
            <w:tcW w:w="7660" w:type="dxa"/>
            <w:gridSpan w:val="2"/>
            <w:shd w:val="clear" w:color="auto" w:fill="659AD2"/>
          </w:tcPr>
          <w:p w14:paraId="000ED67F" w14:textId="77777777" w:rsidR="00A1715A" w:rsidRPr="008B6E00" w:rsidRDefault="00A1715A" w:rsidP="00CF6E53">
            <w:pPr>
              <w:rPr>
                <w:color w:val="FFFFFF" w:themeColor="background1"/>
              </w:rPr>
            </w:pPr>
            <w:r w:rsidRPr="008B6E00">
              <w:rPr>
                <w:color w:val="FFFFFF" w:themeColor="background1"/>
              </w:rPr>
              <w:t>Wat moet er gebeuren?</w:t>
            </w:r>
          </w:p>
          <w:p w14:paraId="5447769D" w14:textId="77777777" w:rsidR="00A1715A" w:rsidRPr="008B6E00" w:rsidRDefault="00A1715A" w:rsidP="00CF6E53">
            <w:pPr>
              <w:pStyle w:val="Bullets"/>
              <w:rPr>
                <w:color w:val="FFFFFF" w:themeColor="background1"/>
              </w:rPr>
            </w:pPr>
            <w:r w:rsidRPr="008B6E00">
              <w:rPr>
                <w:color w:val="FFFFFF" w:themeColor="background1"/>
              </w:rPr>
              <w:t>Beschrijf de reden en aanleiding dat er een drugspreventiebeleid in de gemeente gemaakt wordt.</w:t>
            </w:r>
          </w:p>
          <w:p w14:paraId="549E52E1" w14:textId="77777777" w:rsidR="00A1715A" w:rsidRDefault="00A1715A" w:rsidP="00CF6E53">
            <w:pPr>
              <w:pStyle w:val="Bullets"/>
            </w:pPr>
            <w:r w:rsidRPr="008B6E00">
              <w:rPr>
                <w:color w:val="FFFFFF" w:themeColor="background1"/>
              </w:rPr>
              <w:t xml:space="preserve">Beschrijf welke stakeholders en domeinen betrokken zijn bij dit beleidsplan. </w:t>
            </w:r>
          </w:p>
        </w:tc>
      </w:tr>
      <w:tr w:rsidR="00A1715A" w14:paraId="23ABBF3F" w14:textId="77777777" w:rsidTr="00CE2844">
        <w:trPr>
          <w:trHeight w:val="1182"/>
        </w:trPr>
        <w:tc>
          <w:tcPr>
            <w:tcW w:w="2269" w:type="dxa"/>
            <w:gridSpan w:val="2"/>
            <w:shd w:val="clear" w:color="auto" w:fill="A3228E"/>
          </w:tcPr>
          <w:p w14:paraId="718541F4" w14:textId="77777777" w:rsidR="00293448" w:rsidRDefault="00293448" w:rsidP="0022400E">
            <w:pPr>
              <w:pStyle w:val="Versie"/>
              <w:rPr>
                <w:rFonts w:ascii="Syntax LT Std" w:hAnsi="Syntax LT Std"/>
                <w:color w:val="FFFFFF" w:themeColor="background1"/>
                <w:sz w:val="20"/>
                <w:szCs w:val="20"/>
              </w:rPr>
            </w:pPr>
          </w:p>
          <w:p w14:paraId="3F498F8F" w14:textId="54FFB9BC" w:rsidR="00A1715A" w:rsidRPr="000E7617" w:rsidRDefault="00A1715A" w:rsidP="0022400E">
            <w:pPr>
              <w:pStyle w:val="Versie"/>
              <w:rPr>
                <w:color w:val="FFFFFF" w:themeColor="background1"/>
              </w:rPr>
            </w:pPr>
            <w:r w:rsidRPr="000E7617">
              <w:rPr>
                <w:rFonts w:ascii="Syntax LT Std" w:hAnsi="Syntax LT Std"/>
                <w:color w:val="FFFFFF" w:themeColor="background1"/>
                <w:sz w:val="20"/>
                <w:szCs w:val="20"/>
              </w:rPr>
              <w:t>Onderdeel 2</w:t>
            </w:r>
            <w:r w:rsidRPr="000E7617">
              <w:rPr>
                <w:color w:val="FFFFFF" w:themeColor="background1"/>
              </w:rPr>
              <w:br/>
            </w:r>
            <w:r w:rsidRPr="000E7617">
              <w:rPr>
                <w:rStyle w:val="Kop3Char"/>
                <w:color w:val="FFFFFF" w:themeColor="background1"/>
              </w:rPr>
              <w:t>Beleidsfocus</w:t>
            </w:r>
          </w:p>
        </w:tc>
        <w:tc>
          <w:tcPr>
            <w:tcW w:w="7660" w:type="dxa"/>
            <w:gridSpan w:val="2"/>
            <w:shd w:val="clear" w:color="auto" w:fill="659AD2"/>
          </w:tcPr>
          <w:p w14:paraId="3A6F4C3B" w14:textId="77777777" w:rsidR="00A1715A" w:rsidRPr="000E7617" w:rsidRDefault="00A1715A" w:rsidP="00CF6E53">
            <w:pPr>
              <w:rPr>
                <w:color w:val="FFFFFF" w:themeColor="background1"/>
              </w:rPr>
            </w:pPr>
            <w:r w:rsidRPr="000E7617">
              <w:rPr>
                <w:color w:val="FFFFFF" w:themeColor="background1"/>
              </w:rPr>
              <w:t>Wat moet er gebeuren?</w:t>
            </w:r>
          </w:p>
          <w:p w14:paraId="5ACC5537" w14:textId="77777777" w:rsidR="00A1715A" w:rsidRPr="000E7617" w:rsidRDefault="00A1715A" w:rsidP="00CF6E53">
            <w:pPr>
              <w:pStyle w:val="Bullets"/>
              <w:rPr>
                <w:color w:val="FFFFFF" w:themeColor="background1"/>
              </w:rPr>
            </w:pPr>
            <w:r w:rsidRPr="000E7617">
              <w:rPr>
                <w:color w:val="FFFFFF" w:themeColor="background1"/>
              </w:rPr>
              <w:t>Beschrijf wat de visie op drugsgebruik en drugspreventie is.</w:t>
            </w:r>
          </w:p>
          <w:p w14:paraId="4AE97CA6" w14:textId="77777777" w:rsidR="00A1715A" w:rsidRDefault="00A1715A" w:rsidP="00CF6E53">
            <w:pPr>
              <w:pStyle w:val="Bullets"/>
              <w:rPr>
                <w:color w:val="FFFFFF" w:themeColor="background1"/>
              </w:rPr>
            </w:pPr>
            <w:r w:rsidRPr="000E7617">
              <w:rPr>
                <w:color w:val="FFFFFF" w:themeColor="background1"/>
              </w:rPr>
              <w:t>Besluit wat de beleidsfocus wordt.</w:t>
            </w:r>
          </w:p>
          <w:p w14:paraId="6BEDFA64" w14:textId="77777777" w:rsidR="005648B0" w:rsidRPr="000E7617" w:rsidRDefault="005648B0" w:rsidP="005648B0">
            <w:pPr>
              <w:pStyle w:val="Bullets"/>
              <w:numPr>
                <w:ilvl w:val="0"/>
                <w:numId w:val="0"/>
              </w:numPr>
              <w:ind w:left="720"/>
              <w:rPr>
                <w:color w:val="FFFFFF" w:themeColor="background1"/>
              </w:rPr>
            </w:pPr>
          </w:p>
        </w:tc>
      </w:tr>
      <w:tr w:rsidR="00A1715A" w14:paraId="31FD321A" w14:textId="77777777" w:rsidTr="00CE2844">
        <w:trPr>
          <w:trHeight w:val="1691"/>
        </w:trPr>
        <w:tc>
          <w:tcPr>
            <w:tcW w:w="2289" w:type="dxa"/>
            <w:gridSpan w:val="3"/>
            <w:shd w:val="clear" w:color="auto" w:fill="A3228E"/>
          </w:tcPr>
          <w:p w14:paraId="553D767B" w14:textId="77777777" w:rsidR="00293448" w:rsidRDefault="00293448" w:rsidP="0022400E">
            <w:pPr>
              <w:pStyle w:val="Versie"/>
              <w:rPr>
                <w:rFonts w:ascii="Syntax LT Std" w:hAnsi="Syntax LT Std"/>
                <w:color w:val="FFFFFF" w:themeColor="background1"/>
                <w:sz w:val="20"/>
                <w:szCs w:val="20"/>
              </w:rPr>
            </w:pPr>
          </w:p>
          <w:p w14:paraId="6FD154A7" w14:textId="2040139F" w:rsidR="00A1715A" w:rsidRPr="000E7617" w:rsidRDefault="00A1715A" w:rsidP="0022400E">
            <w:pPr>
              <w:pStyle w:val="Versie"/>
              <w:rPr>
                <w:color w:val="FFFFFF" w:themeColor="background1"/>
              </w:rPr>
            </w:pPr>
            <w:r w:rsidRPr="000E7617">
              <w:rPr>
                <w:rFonts w:ascii="Syntax LT Std" w:hAnsi="Syntax LT Std"/>
                <w:color w:val="FFFFFF" w:themeColor="background1"/>
                <w:sz w:val="20"/>
                <w:szCs w:val="20"/>
              </w:rPr>
              <w:t>Onderdeel 3</w:t>
            </w:r>
            <w:r w:rsidRPr="000E7617">
              <w:rPr>
                <w:color w:val="FFFFFF" w:themeColor="background1"/>
              </w:rPr>
              <w:t xml:space="preserve"> </w:t>
            </w:r>
            <w:r w:rsidRPr="000E7617">
              <w:rPr>
                <w:color w:val="FFFFFF" w:themeColor="background1"/>
              </w:rPr>
              <w:br/>
            </w:r>
            <w:r w:rsidRPr="000E7617">
              <w:rPr>
                <w:rStyle w:val="Kop3Char"/>
                <w:color w:val="FFFFFF" w:themeColor="background1"/>
              </w:rPr>
              <w:t>Beschrijving lokale situatie</w:t>
            </w:r>
          </w:p>
        </w:tc>
        <w:tc>
          <w:tcPr>
            <w:tcW w:w="7640" w:type="dxa"/>
            <w:shd w:val="clear" w:color="auto" w:fill="659AD2"/>
          </w:tcPr>
          <w:p w14:paraId="3539E827" w14:textId="05A97E21" w:rsidR="002B01BB" w:rsidRDefault="00A441A7" w:rsidP="00A441A7">
            <w:pPr>
              <w:pStyle w:val="Bullets"/>
              <w:numPr>
                <w:ilvl w:val="0"/>
                <w:numId w:val="0"/>
              </w:numPr>
              <w:rPr>
                <w:color w:val="FFFFFF" w:themeColor="background1"/>
              </w:rPr>
            </w:pPr>
            <w:r>
              <w:rPr>
                <w:color w:val="FFFFFF" w:themeColor="background1"/>
              </w:rPr>
              <w:t>Wat moet er gebeuren?</w:t>
            </w:r>
          </w:p>
          <w:p w14:paraId="2475ED89" w14:textId="77777777" w:rsidR="00A441A7" w:rsidRDefault="00A441A7" w:rsidP="00A441A7">
            <w:pPr>
              <w:pStyle w:val="Bullets"/>
              <w:numPr>
                <w:ilvl w:val="0"/>
                <w:numId w:val="0"/>
              </w:numPr>
              <w:rPr>
                <w:color w:val="FFFFFF" w:themeColor="background1"/>
              </w:rPr>
            </w:pPr>
          </w:p>
          <w:p w14:paraId="1FEDD700" w14:textId="331484DD" w:rsidR="00A1715A" w:rsidRPr="000E7617" w:rsidRDefault="00A1715A" w:rsidP="00CF6E53">
            <w:pPr>
              <w:pStyle w:val="Bullets"/>
              <w:rPr>
                <w:color w:val="FFFFFF" w:themeColor="background1"/>
              </w:rPr>
            </w:pPr>
            <w:r w:rsidRPr="000E7617">
              <w:rPr>
                <w:color w:val="FFFFFF" w:themeColor="background1"/>
              </w:rPr>
              <w:t xml:space="preserve">Beschrijf wat de lokale situatie rond drugs en drugsgebruik op dit moment is. </w:t>
            </w:r>
          </w:p>
          <w:p w14:paraId="025DEA47" w14:textId="77777777" w:rsidR="00A1715A" w:rsidRPr="000E7617" w:rsidRDefault="00A1715A" w:rsidP="00216826">
            <w:pPr>
              <w:pStyle w:val="Bullets"/>
              <w:ind w:right="112"/>
              <w:rPr>
                <w:color w:val="FFFFFF" w:themeColor="background1"/>
              </w:rPr>
            </w:pPr>
            <w:r w:rsidRPr="000E7617">
              <w:rPr>
                <w:color w:val="FFFFFF" w:themeColor="background1"/>
              </w:rPr>
              <w:t>Geef aan welke organisaties hierop actief zijn.</w:t>
            </w:r>
          </w:p>
          <w:p w14:paraId="67F16003" w14:textId="77777777" w:rsidR="00A1715A" w:rsidRPr="000E7617" w:rsidRDefault="00A1715A" w:rsidP="00CF6E53">
            <w:pPr>
              <w:pStyle w:val="Bullets"/>
              <w:rPr>
                <w:color w:val="FFFFFF" w:themeColor="background1"/>
              </w:rPr>
            </w:pPr>
            <w:r w:rsidRPr="000E7617">
              <w:rPr>
                <w:color w:val="FFFFFF" w:themeColor="background1"/>
              </w:rPr>
              <w:t>Beschrijf specifieke doelgroepen en settings waar extra aandacht nodig is.</w:t>
            </w:r>
          </w:p>
        </w:tc>
      </w:tr>
      <w:tr w:rsidR="00A1715A" w14:paraId="70FAE360" w14:textId="77777777" w:rsidTr="00CE2844">
        <w:trPr>
          <w:trHeight w:val="2666"/>
        </w:trPr>
        <w:tc>
          <w:tcPr>
            <w:tcW w:w="2269" w:type="dxa"/>
            <w:gridSpan w:val="2"/>
            <w:shd w:val="clear" w:color="auto" w:fill="A3228E"/>
          </w:tcPr>
          <w:p w14:paraId="0CD04E8D" w14:textId="77777777" w:rsidR="00293448" w:rsidRDefault="00293448" w:rsidP="00CF6E53">
            <w:pPr>
              <w:pStyle w:val="Versie"/>
              <w:rPr>
                <w:rFonts w:ascii="Syntax LT Std" w:hAnsi="Syntax LT Std"/>
                <w:color w:val="FFFFFF" w:themeColor="background1"/>
                <w:sz w:val="20"/>
                <w:szCs w:val="20"/>
              </w:rPr>
            </w:pPr>
          </w:p>
          <w:p w14:paraId="6D65A6AC" w14:textId="713B58F3" w:rsidR="00A1715A" w:rsidRPr="000E7617" w:rsidRDefault="00A1715A" w:rsidP="00CF6E53">
            <w:pPr>
              <w:pStyle w:val="Versie"/>
              <w:rPr>
                <w:rStyle w:val="Kop2Char"/>
                <w:color w:val="FFFFFF" w:themeColor="background1"/>
              </w:rPr>
            </w:pPr>
            <w:r w:rsidRPr="000E7617">
              <w:rPr>
                <w:rFonts w:ascii="Syntax LT Std" w:hAnsi="Syntax LT Std"/>
                <w:color w:val="FFFFFF" w:themeColor="background1"/>
                <w:sz w:val="20"/>
                <w:szCs w:val="20"/>
              </w:rPr>
              <w:t>Onderdeel 4</w:t>
            </w:r>
            <w:r w:rsidRPr="000E7617">
              <w:rPr>
                <w:color w:val="FFFFFF" w:themeColor="background1"/>
              </w:rPr>
              <w:t xml:space="preserve"> </w:t>
            </w:r>
            <w:r w:rsidRPr="000E7617">
              <w:rPr>
                <w:color w:val="FFFFFF" w:themeColor="background1"/>
              </w:rPr>
              <w:br/>
            </w:r>
            <w:r w:rsidRPr="000E7617">
              <w:rPr>
                <w:rStyle w:val="Kop3Char"/>
                <w:color w:val="FFFFFF" w:themeColor="background1"/>
              </w:rPr>
              <w:t>Doelstellingen en prioriteiten</w:t>
            </w:r>
          </w:p>
          <w:p w14:paraId="6FB7F9B6" w14:textId="77777777" w:rsidR="00A1715A" w:rsidRPr="000E7617" w:rsidRDefault="00A1715A" w:rsidP="00CF6E53">
            <w:pPr>
              <w:rPr>
                <w:color w:val="FFFFFF" w:themeColor="background1"/>
                <w:lang w:eastAsia="nl-NL"/>
              </w:rPr>
            </w:pPr>
          </w:p>
        </w:tc>
        <w:tc>
          <w:tcPr>
            <w:tcW w:w="7660" w:type="dxa"/>
            <w:gridSpan w:val="2"/>
            <w:shd w:val="clear" w:color="auto" w:fill="659AD2"/>
          </w:tcPr>
          <w:p w14:paraId="40F0B25E" w14:textId="77777777" w:rsidR="00A1715A" w:rsidRPr="000E7617" w:rsidRDefault="00A1715A" w:rsidP="00CF6E53">
            <w:pPr>
              <w:rPr>
                <w:color w:val="FFFFFF" w:themeColor="background1"/>
              </w:rPr>
            </w:pPr>
            <w:r w:rsidRPr="000E7617">
              <w:rPr>
                <w:color w:val="FFFFFF" w:themeColor="background1"/>
              </w:rPr>
              <w:t>Wat moet er gebeuren?</w:t>
            </w:r>
          </w:p>
          <w:p w14:paraId="6CF7A3E0" w14:textId="77777777" w:rsidR="00A1715A" w:rsidRPr="000E7617" w:rsidRDefault="00A1715A" w:rsidP="00CF6E53">
            <w:pPr>
              <w:pStyle w:val="Bullets"/>
              <w:rPr>
                <w:color w:val="FFFFFF" w:themeColor="background1"/>
              </w:rPr>
            </w:pPr>
            <w:r w:rsidRPr="000E7617">
              <w:rPr>
                <w:color w:val="FFFFFF" w:themeColor="background1"/>
              </w:rPr>
              <w:t>Check of het plan aansluit bij de landelijke drugsbeleidsdoelen</w:t>
            </w:r>
          </w:p>
          <w:p w14:paraId="7356BF82" w14:textId="77777777" w:rsidR="00A1715A" w:rsidRPr="000E7617" w:rsidRDefault="00A1715A" w:rsidP="00CF6E53">
            <w:pPr>
              <w:pStyle w:val="Bullets"/>
              <w:rPr>
                <w:color w:val="FFFFFF" w:themeColor="background1"/>
              </w:rPr>
            </w:pPr>
            <w:r w:rsidRPr="000E7617">
              <w:rPr>
                <w:color w:val="FFFFFF" w:themeColor="background1"/>
              </w:rPr>
              <w:t>Formuleer de concrete doelen en prioriteiten van het drugspreventiebeleid, per setting, afgestemd op de lokale situatie.</w:t>
            </w:r>
          </w:p>
          <w:p w14:paraId="24034189" w14:textId="4F0BA143" w:rsidR="0022400E" w:rsidRPr="000E7617" w:rsidRDefault="00A1715A" w:rsidP="0022400E">
            <w:pPr>
              <w:pStyle w:val="Bullets"/>
              <w:rPr>
                <w:color w:val="FFFFFF" w:themeColor="background1"/>
              </w:rPr>
            </w:pPr>
            <w:r w:rsidRPr="000E7617">
              <w:rPr>
                <w:color w:val="FFFFFF" w:themeColor="background1"/>
              </w:rPr>
              <w:t xml:space="preserve">Beschrijf deze voor de drie pijlers van het drugspreventie beleid: </w:t>
            </w:r>
          </w:p>
          <w:p w14:paraId="62314061" w14:textId="294DAD6F" w:rsidR="00A1715A" w:rsidRPr="000E7617" w:rsidRDefault="00A1715A" w:rsidP="003018F5">
            <w:pPr>
              <w:pStyle w:val="Bullets"/>
              <w:numPr>
                <w:ilvl w:val="1"/>
                <w:numId w:val="21"/>
              </w:numPr>
              <w:spacing w:line="240" w:lineRule="auto"/>
              <w:rPr>
                <w:color w:val="FFFFFF" w:themeColor="background1"/>
              </w:rPr>
            </w:pPr>
            <w:r w:rsidRPr="000E7617">
              <w:rPr>
                <w:color w:val="FFFFFF" w:themeColor="background1"/>
              </w:rPr>
              <w:t>beperken van het aanbod van drugs</w:t>
            </w:r>
            <w:r w:rsidRPr="000E7617">
              <w:rPr>
                <w:color w:val="FFFFFF" w:themeColor="background1"/>
              </w:rPr>
              <w:tab/>
            </w:r>
          </w:p>
          <w:p w14:paraId="167FBDD4" w14:textId="77777777" w:rsidR="00A1715A" w:rsidRPr="000E7617" w:rsidRDefault="00A1715A" w:rsidP="003018F5">
            <w:pPr>
              <w:pStyle w:val="Lijstalinea"/>
              <w:numPr>
                <w:ilvl w:val="1"/>
                <w:numId w:val="21"/>
              </w:numPr>
              <w:spacing w:line="240" w:lineRule="auto"/>
              <w:rPr>
                <w:color w:val="FFFFFF" w:themeColor="background1"/>
              </w:rPr>
            </w:pPr>
            <w:r w:rsidRPr="000E7617">
              <w:rPr>
                <w:color w:val="FFFFFF" w:themeColor="background1"/>
              </w:rPr>
              <w:t>beperken van de vraag naar drugs</w:t>
            </w:r>
          </w:p>
          <w:p w14:paraId="138F068C" w14:textId="79446342" w:rsidR="00A1715A" w:rsidRPr="000E7617" w:rsidRDefault="00A1715A" w:rsidP="003018F5">
            <w:pPr>
              <w:pStyle w:val="Lijstalinea"/>
              <w:numPr>
                <w:ilvl w:val="1"/>
                <w:numId w:val="21"/>
              </w:numPr>
              <w:spacing w:line="240" w:lineRule="auto"/>
              <w:rPr>
                <w:color w:val="FFFFFF" w:themeColor="background1"/>
              </w:rPr>
            </w:pPr>
            <w:r w:rsidRPr="000E7617">
              <w:rPr>
                <w:color w:val="FFFFFF" w:themeColor="background1"/>
              </w:rPr>
              <w:t>beperken van de schade door drugsgebruik</w:t>
            </w:r>
          </w:p>
        </w:tc>
      </w:tr>
      <w:tr w:rsidR="00A1715A" w14:paraId="09CB1F72" w14:textId="77777777" w:rsidTr="00CE2844">
        <w:trPr>
          <w:trHeight w:val="1578"/>
        </w:trPr>
        <w:tc>
          <w:tcPr>
            <w:tcW w:w="2269" w:type="dxa"/>
            <w:gridSpan w:val="2"/>
            <w:shd w:val="clear" w:color="auto" w:fill="A3228E"/>
          </w:tcPr>
          <w:p w14:paraId="09C48768" w14:textId="77777777" w:rsidR="00293448" w:rsidRDefault="00293448" w:rsidP="0022400E">
            <w:pPr>
              <w:pStyle w:val="Versie"/>
              <w:rPr>
                <w:rFonts w:ascii="Syntax LT Std" w:hAnsi="Syntax LT Std"/>
                <w:color w:val="FFFFFF" w:themeColor="background1"/>
                <w:sz w:val="20"/>
                <w:szCs w:val="20"/>
              </w:rPr>
            </w:pPr>
          </w:p>
          <w:p w14:paraId="20370F5D" w14:textId="2E623CD5" w:rsidR="00A1715A" w:rsidRPr="000E7617" w:rsidRDefault="00984BB5" w:rsidP="0022400E">
            <w:pPr>
              <w:pStyle w:val="Versie"/>
              <w:rPr>
                <w:color w:val="FFFFFF" w:themeColor="background1"/>
              </w:rPr>
            </w:pPr>
            <w:r w:rsidRPr="000E7617">
              <w:rPr>
                <w:rFonts w:ascii="Syntax LT Std" w:hAnsi="Syntax LT Std"/>
                <w:color w:val="FFFFFF" w:themeColor="background1"/>
                <w:sz w:val="20"/>
                <w:szCs w:val="20"/>
              </w:rPr>
              <w:t>Onderdeel 5</w:t>
            </w:r>
            <w:r w:rsidRPr="000E7617">
              <w:rPr>
                <w:color w:val="FFFFFF" w:themeColor="background1"/>
              </w:rPr>
              <w:t xml:space="preserve"> </w:t>
            </w:r>
            <w:r w:rsidRPr="000E7617">
              <w:rPr>
                <w:color w:val="FFFFFF" w:themeColor="background1"/>
              </w:rPr>
              <w:br/>
            </w:r>
            <w:r w:rsidRPr="000E7617">
              <w:rPr>
                <w:rStyle w:val="Kop3Char"/>
                <w:color w:val="FFFFFF" w:themeColor="background1"/>
              </w:rPr>
              <w:t>Acties en interventies</w:t>
            </w:r>
          </w:p>
        </w:tc>
        <w:tc>
          <w:tcPr>
            <w:tcW w:w="7660" w:type="dxa"/>
            <w:gridSpan w:val="2"/>
            <w:shd w:val="clear" w:color="auto" w:fill="659AD2"/>
          </w:tcPr>
          <w:p w14:paraId="501B8E14" w14:textId="77777777" w:rsidR="002A56E6" w:rsidRPr="000E7617" w:rsidRDefault="002A56E6" w:rsidP="002A56E6">
            <w:pPr>
              <w:rPr>
                <w:color w:val="FFFFFF" w:themeColor="background1"/>
              </w:rPr>
            </w:pPr>
            <w:r w:rsidRPr="000E7617">
              <w:rPr>
                <w:color w:val="FFFFFF" w:themeColor="background1"/>
              </w:rPr>
              <w:t xml:space="preserve">Wat moet er gebeuren? </w:t>
            </w:r>
          </w:p>
          <w:p w14:paraId="4C26642A" w14:textId="77777777" w:rsidR="002A56E6" w:rsidRPr="000E7617" w:rsidRDefault="002A56E6" w:rsidP="002A56E6">
            <w:pPr>
              <w:pStyle w:val="Bullets"/>
              <w:rPr>
                <w:color w:val="FFFFFF" w:themeColor="background1"/>
              </w:rPr>
            </w:pPr>
            <w:r w:rsidRPr="000E7617">
              <w:rPr>
                <w:color w:val="FFFFFF" w:themeColor="background1"/>
              </w:rPr>
              <w:t>Beschrijf, per setting, welke set effectieve interventies en beleidsmaatregelen ingezet worden om de doelstellingen te bereiken.</w:t>
            </w:r>
          </w:p>
          <w:p w14:paraId="7B55131C" w14:textId="2DB68914" w:rsidR="00A1715A" w:rsidRPr="000E7617" w:rsidRDefault="002A56E6" w:rsidP="002A56E6">
            <w:pPr>
              <w:pStyle w:val="Bullets"/>
              <w:rPr>
                <w:color w:val="FFFFFF" w:themeColor="background1"/>
              </w:rPr>
            </w:pPr>
            <w:r w:rsidRPr="000E7617">
              <w:rPr>
                <w:color w:val="FFFFFF" w:themeColor="background1"/>
              </w:rPr>
              <w:t xml:space="preserve">Beschrijf wie de uitvoerenden zijn. </w:t>
            </w:r>
          </w:p>
        </w:tc>
      </w:tr>
      <w:tr w:rsidR="002A56E6" w14:paraId="0730BDC2" w14:textId="77777777" w:rsidTr="00CE2844">
        <w:trPr>
          <w:trHeight w:val="1545"/>
        </w:trPr>
        <w:tc>
          <w:tcPr>
            <w:tcW w:w="2258" w:type="dxa"/>
            <w:shd w:val="clear" w:color="auto" w:fill="A3228E"/>
          </w:tcPr>
          <w:p w14:paraId="2320BA2B" w14:textId="77777777" w:rsidR="00293448" w:rsidRDefault="00293448" w:rsidP="0022400E">
            <w:pPr>
              <w:pStyle w:val="Versie"/>
              <w:rPr>
                <w:rFonts w:ascii="Syntax LT Std" w:hAnsi="Syntax LT Std"/>
                <w:color w:val="FFFFFF" w:themeColor="background1"/>
                <w:sz w:val="20"/>
                <w:szCs w:val="20"/>
              </w:rPr>
            </w:pPr>
          </w:p>
          <w:p w14:paraId="5D344529" w14:textId="5C0AF044" w:rsidR="002A56E6" w:rsidRPr="000E7617" w:rsidRDefault="00047C92" w:rsidP="0022400E">
            <w:pPr>
              <w:pStyle w:val="Versie"/>
              <w:rPr>
                <w:rFonts w:eastAsiaTheme="majorEastAsia" w:cstheme="majorBidi"/>
                <w:b/>
                <w:color w:val="FFFFFF" w:themeColor="background1"/>
                <w:sz w:val="30"/>
                <w:szCs w:val="26"/>
              </w:rPr>
            </w:pPr>
            <w:r w:rsidRPr="000E7617">
              <w:rPr>
                <w:rFonts w:ascii="Syntax LT Std" w:hAnsi="Syntax LT Std"/>
                <w:color w:val="FFFFFF" w:themeColor="background1"/>
                <w:sz w:val="20"/>
                <w:szCs w:val="20"/>
              </w:rPr>
              <w:t>Onderdeel 6</w:t>
            </w:r>
            <w:r w:rsidRPr="000E7617">
              <w:rPr>
                <w:color w:val="FFFFFF" w:themeColor="background1"/>
              </w:rPr>
              <w:t xml:space="preserve"> </w:t>
            </w:r>
            <w:r w:rsidRPr="000E7617">
              <w:rPr>
                <w:color w:val="FFFFFF" w:themeColor="background1"/>
              </w:rPr>
              <w:br/>
            </w:r>
            <w:r w:rsidR="00216826">
              <w:rPr>
                <w:rStyle w:val="Kop3Char"/>
                <w:color w:val="FFFFFF" w:themeColor="background1"/>
              </w:rPr>
              <w:t>Samenwerking, e</w:t>
            </w:r>
            <w:r w:rsidRPr="000E7617">
              <w:rPr>
                <w:rStyle w:val="Kop3Char"/>
                <w:color w:val="FFFFFF" w:themeColor="background1"/>
              </w:rPr>
              <w:t>valuatie en monitoring</w:t>
            </w:r>
          </w:p>
        </w:tc>
        <w:tc>
          <w:tcPr>
            <w:tcW w:w="7671" w:type="dxa"/>
            <w:gridSpan w:val="3"/>
            <w:shd w:val="clear" w:color="auto" w:fill="659AD2"/>
          </w:tcPr>
          <w:p w14:paraId="1B85B182" w14:textId="77777777" w:rsidR="00906A45" w:rsidRPr="000E7617" w:rsidRDefault="00906A45" w:rsidP="00906A45">
            <w:pPr>
              <w:rPr>
                <w:color w:val="FFFFFF" w:themeColor="background1"/>
              </w:rPr>
            </w:pPr>
            <w:r w:rsidRPr="000E7617">
              <w:rPr>
                <w:color w:val="FFFFFF" w:themeColor="background1"/>
              </w:rPr>
              <w:t xml:space="preserve">Wat moet er gebeuren? </w:t>
            </w:r>
          </w:p>
          <w:p w14:paraId="72F78D28" w14:textId="77777777" w:rsidR="00906A45" w:rsidRPr="000E7617" w:rsidRDefault="00906A45" w:rsidP="00216826">
            <w:pPr>
              <w:pStyle w:val="Bullets"/>
              <w:ind w:right="119"/>
              <w:rPr>
                <w:color w:val="FFFFFF" w:themeColor="background1"/>
              </w:rPr>
            </w:pPr>
            <w:r w:rsidRPr="000E7617">
              <w:rPr>
                <w:color w:val="FFFFFF" w:themeColor="background1"/>
              </w:rPr>
              <w:t>Beschrijf hoe de het drugspreventieplan (ook tussentijds) geëvalueerd wordt.</w:t>
            </w:r>
          </w:p>
          <w:p w14:paraId="394E2D68" w14:textId="632B9373" w:rsidR="002A56E6" w:rsidRPr="000E7617" w:rsidRDefault="00906A45" w:rsidP="00216826">
            <w:pPr>
              <w:pStyle w:val="Bullets"/>
              <w:ind w:right="-165"/>
              <w:rPr>
                <w:color w:val="FFFFFF" w:themeColor="background1"/>
              </w:rPr>
            </w:pPr>
            <w:r w:rsidRPr="000E7617">
              <w:rPr>
                <w:color w:val="FFFFFF" w:themeColor="background1"/>
              </w:rPr>
              <w:t>Beschrijf hoe (ook tussentijds) gemonitord wordt of doelen behaald worden.</w:t>
            </w:r>
          </w:p>
        </w:tc>
      </w:tr>
    </w:tbl>
    <w:p w14:paraId="7954370D" w14:textId="26A5744B" w:rsidR="00216826" w:rsidRDefault="00216826" w:rsidP="0030043E">
      <w:pPr>
        <w:jc w:val="both"/>
      </w:pPr>
    </w:p>
    <w:p w14:paraId="346B267B" w14:textId="77777777" w:rsidR="00216826" w:rsidRDefault="00216826">
      <w:pPr>
        <w:spacing w:after="160" w:line="259" w:lineRule="auto"/>
      </w:pPr>
      <w:r>
        <w:br w:type="page"/>
      </w:r>
    </w:p>
    <w:p w14:paraId="6523BA0D" w14:textId="77777777" w:rsidR="002A56E6" w:rsidRPr="00F82B7D" w:rsidRDefault="002A56E6" w:rsidP="0030043E">
      <w:pPr>
        <w:jc w:val="both"/>
      </w:pPr>
    </w:p>
    <w:p w14:paraId="7776D14D" w14:textId="0AE8D506" w:rsidR="00293D9C" w:rsidRPr="00F82B7D" w:rsidRDefault="0041066A" w:rsidP="0041066A">
      <w:pPr>
        <w:pStyle w:val="Kop2"/>
      </w:pPr>
      <w:bookmarkStart w:id="10" w:name="_Toc150854093"/>
      <w:r>
        <w:t xml:space="preserve">1. </w:t>
      </w:r>
      <w:r w:rsidR="00293D9C" w:rsidRPr="00F82B7D">
        <w:t>Inleiding</w:t>
      </w:r>
      <w:bookmarkEnd w:id="10"/>
    </w:p>
    <w:p w14:paraId="588908B1" w14:textId="57D8497F" w:rsidR="00FF1587" w:rsidRDefault="009F671A" w:rsidP="000320E1">
      <w:r w:rsidRPr="009F671A">
        <w:t xml:space="preserve">Met het beleidsplan dat voor u ligt geeft de gemeente invulling aan </w:t>
      </w:r>
      <w:r w:rsidR="00B220F5">
        <w:t xml:space="preserve">de preventie van (problematisch) drugsgebruik. Hiermee wil ze de nadelige gevolgen van drugsgebruik </w:t>
      </w:r>
      <w:r w:rsidRPr="009F671A">
        <w:t xml:space="preserve">voor de gezondheid en veiligheid van </w:t>
      </w:r>
      <w:r w:rsidR="00B220F5">
        <w:t>haar</w:t>
      </w:r>
      <w:r w:rsidR="00B220F5" w:rsidRPr="009F671A">
        <w:t xml:space="preserve"> </w:t>
      </w:r>
      <w:r w:rsidRPr="009F671A">
        <w:t xml:space="preserve">inwoners voorkomen. </w:t>
      </w:r>
      <w:r w:rsidR="00FA705A">
        <w:t xml:space="preserve">Dit beleidsplan </w:t>
      </w:r>
      <w:r w:rsidR="0069420D">
        <w:t xml:space="preserve">gaat niet over </w:t>
      </w:r>
      <w:r w:rsidR="00FF1587">
        <w:t>druggerelateerde criminaliteit</w:t>
      </w:r>
      <w:r w:rsidR="0069420D">
        <w:t xml:space="preserve"> en verslavings</w:t>
      </w:r>
      <w:r w:rsidR="00FF1587">
        <w:t>zorg</w:t>
      </w:r>
      <w:r w:rsidR="0069420D">
        <w:t xml:space="preserve">. </w:t>
      </w:r>
    </w:p>
    <w:p w14:paraId="4359771F" w14:textId="38ED3DF3" w:rsidR="009F671A" w:rsidRDefault="00B220F5" w:rsidP="000320E1">
      <w:r>
        <w:t>De c</w:t>
      </w:r>
      <w:r w:rsidR="009F671A" w:rsidRPr="009F671A">
        <w:t>oncrete aanleiding</w:t>
      </w:r>
      <w:r>
        <w:t xml:space="preserve"> (of aanleidingen)</w:t>
      </w:r>
      <w:r w:rsidR="009F671A" w:rsidRPr="009F671A">
        <w:t xml:space="preserve"> </w:t>
      </w:r>
      <w:r w:rsidR="00F72AAC">
        <w:t xml:space="preserve">voor dit lokale drugspreventiebeleidsbeleid </w:t>
      </w:r>
      <w:r w:rsidR="009F671A" w:rsidRPr="009F671A">
        <w:t>is</w:t>
      </w:r>
      <w:r>
        <w:t xml:space="preserve"> (zijn)</w:t>
      </w:r>
      <w:r w:rsidR="009F671A" w:rsidRPr="009F671A">
        <w:t xml:space="preserve"> </w:t>
      </w:r>
      <w:r w:rsidR="009F671A" w:rsidRPr="00F82B7D">
        <w:rPr>
          <w:noProof/>
          <w:color w:val="70AD47" w:themeColor="accent6"/>
        </w:rPr>
        <w:sym w:font="Wingdings 2" w:char="F024"/>
      </w:r>
      <w:r w:rsidR="009F671A" w:rsidRPr="00F82B7D">
        <w:rPr>
          <w:noProof/>
          <w:color w:val="70AD47" w:themeColor="accent6"/>
        </w:rPr>
        <w:t xml:space="preserve"> begin</w:t>
      </w:r>
      <w:r w:rsidR="009F671A" w:rsidRPr="00F82B7D">
        <w:t xml:space="preserve"> </w:t>
      </w:r>
      <w:r w:rsidR="009F671A">
        <w:t xml:space="preserve">……..  </w:t>
      </w:r>
      <w:r w:rsidR="009F671A" w:rsidRPr="00F82B7D">
        <w:rPr>
          <w:noProof/>
          <w:color w:val="70AD47" w:themeColor="accent6"/>
        </w:rPr>
        <w:sym w:font="Wingdings 2" w:char="F024"/>
      </w:r>
      <w:r w:rsidR="009F671A" w:rsidRPr="00F82B7D">
        <w:rPr>
          <w:noProof/>
          <w:color w:val="70AD47" w:themeColor="accent6"/>
        </w:rPr>
        <w:t xml:space="preserve"> eind</w:t>
      </w:r>
    </w:p>
    <w:tbl>
      <w:tblPr>
        <w:tblStyle w:val="Tabelraster"/>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59AD2"/>
        <w:tblLook w:val="04A0" w:firstRow="1" w:lastRow="0" w:firstColumn="1" w:lastColumn="0" w:noHBand="0" w:noVBand="1"/>
      </w:tblPr>
      <w:tblGrid>
        <w:gridCol w:w="9062"/>
      </w:tblGrid>
      <w:tr w:rsidR="00EC7ED0" w14:paraId="1E46141F" w14:textId="77777777" w:rsidTr="00CB1D5D">
        <w:tc>
          <w:tcPr>
            <w:tcW w:w="9062" w:type="dxa"/>
            <w:shd w:val="clear" w:color="auto" w:fill="659AD2"/>
          </w:tcPr>
          <w:p w14:paraId="7AC68086" w14:textId="16A89D70" w:rsidR="005E2707" w:rsidRDefault="005E2707" w:rsidP="00EC7ED0">
            <w:pPr>
              <w:pStyle w:val="Tekstopmerking"/>
              <w:rPr>
                <w:b/>
                <w:bCs/>
              </w:rPr>
            </w:pPr>
            <w:r>
              <w:rPr>
                <w:noProof/>
              </w:rPr>
              <w:drawing>
                <wp:anchor distT="0" distB="0" distL="114300" distR="114300" simplePos="0" relativeHeight="251672576" behindDoc="1" locked="0" layoutInCell="1" allowOverlap="1" wp14:anchorId="4F8A9222" wp14:editId="2FC08032">
                  <wp:simplePos x="0" y="0"/>
                  <wp:positionH relativeFrom="column">
                    <wp:posOffset>-50165</wp:posOffset>
                  </wp:positionH>
                  <wp:positionV relativeFrom="paragraph">
                    <wp:posOffset>0</wp:posOffset>
                  </wp:positionV>
                  <wp:extent cx="278130" cy="278130"/>
                  <wp:effectExtent l="0" t="0" r="7620" b="7620"/>
                  <wp:wrapTight wrapText="bothSides">
                    <wp:wrapPolygon edited="0">
                      <wp:start x="1479" y="1479"/>
                      <wp:lineTo x="0" y="16274"/>
                      <wp:lineTo x="0" y="20712"/>
                      <wp:lineTo x="10356" y="20712"/>
                      <wp:lineTo x="20712" y="16274"/>
                      <wp:lineTo x="20712" y="1479"/>
                      <wp:lineTo x="1479" y="1479"/>
                    </wp:wrapPolygon>
                  </wp:wrapTight>
                  <wp:docPr id="1" name="Graphic 1" descr="Docent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ocent met effen opvullin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8130" cy="278130"/>
                          </a:xfrm>
                          <a:prstGeom prst="rect">
                            <a:avLst/>
                          </a:prstGeom>
                        </pic:spPr>
                      </pic:pic>
                    </a:graphicData>
                  </a:graphic>
                  <wp14:sizeRelH relativeFrom="margin">
                    <wp14:pctWidth>0</wp14:pctWidth>
                  </wp14:sizeRelH>
                  <wp14:sizeRelV relativeFrom="margin">
                    <wp14:pctHeight>0</wp14:pctHeight>
                  </wp14:sizeRelV>
                </wp:anchor>
              </w:drawing>
            </w:r>
          </w:p>
          <w:p w14:paraId="3D1C96EC" w14:textId="515A7789" w:rsidR="00EC7ED0" w:rsidRPr="0085112B" w:rsidRDefault="00EC7ED0" w:rsidP="00F430BF">
            <w:pPr>
              <w:pStyle w:val="Tekstopmerking"/>
              <w:ind w:left="567" w:right="283"/>
              <w:rPr>
                <w:b/>
                <w:bCs/>
                <w:color w:val="FFFFFF" w:themeColor="background1"/>
              </w:rPr>
            </w:pPr>
            <w:r w:rsidRPr="0085112B">
              <w:rPr>
                <w:b/>
                <w:bCs/>
                <w:color w:val="FFFFFF" w:themeColor="background1"/>
              </w:rPr>
              <w:t>Voorbeelden van aanleidingen</w:t>
            </w:r>
          </w:p>
          <w:p w14:paraId="60BE2D7B" w14:textId="08EE2CD5" w:rsidR="00EC7ED0" w:rsidRPr="0085112B" w:rsidRDefault="00EC7ED0" w:rsidP="00F430BF">
            <w:pPr>
              <w:pStyle w:val="Tekstopmerking"/>
              <w:ind w:left="567" w:right="283"/>
              <w:rPr>
                <w:color w:val="FFFFFF" w:themeColor="background1"/>
              </w:rPr>
            </w:pPr>
            <w:r w:rsidRPr="0085112B">
              <w:rPr>
                <w:color w:val="FFFFFF" w:themeColor="background1"/>
              </w:rPr>
              <w:t xml:space="preserve">De aanleiding voor het opstellen van een lokaal </w:t>
            </w:r>
            <w:r w:rsidR="0088331F" w:rsidRPr="0085112B">
              <w:rPr>
                <w:color w:val="FFFFFF" w:themeColor="background1"/>
              </w:rPr>
              <w:t>drugspreventiebeleid</w:t>
            </w:r>
            <w:r w:rsidRPr="0085112B">
              <w:rPr>
                <w:color w:val="FFFFFF" w:themeColor="background1"/>
              </w:rPr>
              <w:t xml:space="preserve"> kan bijvoorbeeld zijn:</w:t>
            </w:r>
          </w:p>
          <w:p w14:paraId="7AE3B287" w14:textId="7A8C991A" w:rsidR="00EC7ED0" w:rsidRPr="0085112B" w:rsidRDefault="00EC7ED0" w:rsidP="003018F5">
            <w:pPr>
              <w:pStyle w:val="Tekstopmerking"/>
              <w:numPr>
                <w:ilvl w:val="0"/>
                <w:numId w:val="7"/>
              </w:numPr>
              <w:spacing w:after="0" w:line="276" w:lineRule="auto"/>
              <w:ind w:left="567" w:right="283"/>
              <w:rPr>
                <w:color w:val="FFFFFF" w:themeColor="background1"/>
              </w:rPr>
            </w:pPr>
            <w:r w:rsidRPr="0085112B">
              <w:rPr>
                <w:color w:val="FFFFFF" w:themeColor="background1"/>
              </w:rPr>
              <w:t>Motie uit de gemeenteraad;</w:t>
            </w:r>
          </w:p>
          <w:p w14:paraId="0C44E5FF" w14:textId="1CE3A689" w:rsidR="00EC7ED0" w:rsidRPr="0085112B" w:rsidRDefault="00EC7ED0" w:rsidP="003018F5">
            <w:pPr>
              <w:pStyle w:val="Tekstopmerking"/>
              <w:numPr>
                <w:ilvl w:val="0"/>
                <w:numId w:val="7"/>
              </w:numPr>
              <w:spacing w:after="0" w:line="276" w:lineRule="auto"/>
              <w:ind w:left="567" w:right="283"/>
              <w:rPr>
                <w:color w:val="FFFFFF" w:themeColor="background1"/>
              </w:rPr>
            </w:pPr>
            <w:r w:rsidRPr="0085112B">
              <w:rPr>
                <w:color w:val="FFFFFF" w:themeColor="background1"/>
              </w:rPr>
              <w:t>Landelijke wetswijziging;</w:t>
            </w:r>
          </w:p>
          <w:p w14:paraId="4A383257" w14:textId="44D571F1" w:rsidR="00EC7ED0" w:rsidRPr="0085112B" w:rsidRDefault="00EC7ED0" w:rsidP="003018F5">
            <w:pPr>
              <w:pStyle w:val="Tekstopmerking"/>
              <w:numPr>
                <w:ilvl w:val="0"/>
                <w:numId w:val="7"/>
              </w:numPr>
              <w:spacing w:after="0" w:line="276" w:lineRule="auto"/>
              <w:ind w:left="567" w:right="283"/>
              <w:rPr>
                <w:color w:val="FFFFFF" w:themeColor="background1"/>
              </w:rPr>
            </w:pPr>
            <w:r w:rsidRPr="0085112B">
              <w:rPr>
                <w:color w:val="FFFFFF" w:themeColor="background1"/>
              </w:rPr>
              <w:t xml:space="preserve">Bestuurlijk, ambtelijk en/of initiatief vanuit de samenleving om aan de slag te gaan met </w:t>
            </w:r>
            <w:r w:rsidR="0088331F" w:rsidRPr="0085112B">
              <w:rPr>
                <w:color w:val="FFFFFF" w:themeColor="background1"/>
              </w:rPr>
              <w:t>drugspreventiebeleid</w:t>
            </w:r>
            <w:r w:rsidRPr="0085112B">
              <w:rPr>
                <w:color w:val="FFFFFF" w:themeColor="background1"/>
              </w:rPr>
              <w:t xml:space="preserve">; </w:t>
            </w:r>
          </w:p>
          <w:p w14:paraId="68F0111D" w14:textId="006E6388" w:rsidR="00EC7ED0" w:rsidRPr="0085112B" w:rsidRDefault="00EC7ED0" w:rsidP="003018F5">
            <w:pPr>
              <w:pStyle w:val="Tekstopmerking"/>
              <w:numPr>
                <w:ilvl w:val="0"/>
                <w:numId w:val="7"/>
              </w:numPr>
              <w:spacing w:after="0" w:line="276" w:lineRule="auto"/>
              <w:ind w:left="567" w:right="283"/>
              <w:rPr>
                <w:color w:val="FFFFFF" w:themeColor="background1"/>
              </w:rPr>
            </w:pPr>
            <w:r w:rsidRPr="0085112B">
              <w:rPr>
                <w:color w:val="FFFFFF" w:themeColor="background1"/>
              </w:rPr>
              <w:t>B</w:t>
            </w:r>
            <w:r w:rsidR="003D24FA" w:rsidRPr="0085112B">
              <w:rPr>
                <w:color w:val="FFFFFF" w:themeColor="background1"/>
              </w:rPr>
              <w:t>ehoefte aan verb</w:t>
            </w:r>
            <w:r w:rsidRPr="0085112B">
              <w:rPr>
                <w:color w:val="FFFFFF" w:themeColor="background1"/>
              </w:rPr>
              <w:t>eter</w:t>
            </w:r>
            <w:r w:rsidR="003D24FA" w:rsidRPr="0085112B">
              <w:rPr>
                <w:color w:val="FFFFFF" w:themeColor="background1"/>
              </w:rPr>
              <w:t>d</w:t>
            </w:r>
            <w:r w:rsidRPr="0085112B">
              <w:rPr>
                <w:color w:val="FFFFFF" w:themeColor="background1"/>
              </w:rPr>
              <w:t>e samenwerking tussen lokale partners rond drugsthema's</w:t>
            </w:r>
            <w:r w:rsidR="00ED309A" w:rsidRPr="0085112B">
              <w:rPr>
                <w:color w:val="FFFFFF" w:themeColor="background1"/>
              </w:rPr>
              <w:t>;</w:t>
            </w:r>
            <w:r w:rsidRPr="0085112B">
              <w:rPr>
                <w:color w:val="FFFFFF" w:themeColor="background1"/>
              </w:rPr>
              <w:t xml:space="preserve"> </w:t>
            </w:r>
          </w:p>
          <w:p w14:paraId="5CCD79BF" w14:textId="4F26BEBC" w:rsidR="00EC7ED0" w:rsidRPr="0085112B" w:rsidRDefault="00ED309A" w:rsidP="003018F5">
            <w:pPr>
              <w:pStyle w:val="Tekstopmerking"/>
              <w:numPr>
                <w:ilvl w:val="0"/>
                <w:numId w:val="7"/>
              </w:numPr>
              <w:spacing w:after="0" w:line="276" w:lineRule="auto"/>
              <w:ind w:left="567" w:right="283"/>
              <w:rPr>
                <w:color w:val="FFFFFF" w:themeColor="background1"/>
              </w:rPr>
            </w:pPr>
            <w:r w:rsidRPr="0085112B">
              <w:rPr>
                <w:color w:val="FFFFFF" w:themeColor="background1"/>
              </w:rPr>
              <w:t xml:space="preserve">Behoefte aan een </w:t>
            </w:r>
            <w:r w:rsidR="00EC7ED0" w:rsidRPr="0085112B">
              <w:rPr>
                <w:color w:val="FFFFFF" w:themeColor="background1"/>
              </w:rPr>
              <w:t>gedeelde visie over de aanpak van drugproblematiek door professionals binnen en buiten de gemeente</w:t>
            </w:r>
            <w:r w:rsidRPr="0085112B">
              <w:rPr>
                <w:color w:val="FFFFFF" w:themeColor="background1"/>
              </w:rPr>
              <w:t>;</w:t>
            </w:r>
            <w:r w:rsidR="00EC7ED0" w:rsidRPr="0085112B">
              <w:rPr>
                <w:color w:val="FFFFFF" w:themeColor="background1"/>
              </w:rPr>
              <w:t xml:space="preserve"> </w:t>
            </w:r>
          </w:p>
          <w:p w14:paraId="7BEFE8C2" w14:textId="37E09E92" w:rsidR="00EC7ED0" w:rsidRPr="0085112B" w:rsidRDefault="00EC7ED0" w:rsidP="003018F5">
            <w:pPr>
              <w:pStyle w:val="Tekstopmerking"/>
              <w:numPr>
                <w:ilvl w:val="0"/>
                <w:numId w:val="7"/>
              </w:numPr>
              <w:spacing w:after="0" w:line="276" w:lineRule="auto"/>
              <w:ind w:left="567" w:right="283"/>
              <w:rPr>
                <w:color w:val="FFFFFF" w:themeColor="background1"/>
              </w:rPr>
            </w:pPr>
            <w:r w:rsidRPr="0085112B">
              <w:rPr>
                <w:color w:val="FFFFFF" w:themeColor="background1"/>
              </w:rPr>
              <w:t>Er worden kostenbesparingen verwacht van een integraal beleid</w:t>
            </w:r>
            <w:r w:rsidR="002158ED">
              <w:rPr>
                <w:color w:val="FFFFFF" w:themeColor="background1"/>
              </w:rPr>
              <w:t>;</w:t>
            </w:r>
            <w:r w:rsidRPr="0085112B">
              <w:rPr>
                <w:color w:val="FFFFFF" w:themeColor="background1"/>
              </w:rPr>
              <w:t xml:space="preserve"> </w:t>
            </w:r>
          </w:p>
          <w:p w14:paraId="3DC15FD9" w14:textId="10340C03" w:rsidR="00EC7ED0" w:rsidRPr="0085112B" w:rsidRDefault="00ED309A" w:rsidP="003018F5">
            <w:pPr>
              <w:pStyle w:val="Tekstopmerking"/>
              <w:numPr>
                <w:ilvl w:val="0"/>
                <w:numId w:val="7"/>
              </w:numPr>
              <w:spacing w:after="0" w:line="276" w:lineRule="auto"/>
              <w:ind w:left="567" w:right="283"/>
              <w:rPr>
                <w:color w:val="FFFFFF" w:themeColor="background1"/>
              </w:rPr>
            </w:pPr>
            <w:r w:rsidRPr="0085112B">
              <w:rPr>
                <w:color w:val="FFFFFF" w:themeColor="background1"/>
              </w:rPr>
              <w:t>Behoefte aan het vergroten van het</w:t>
            </w:r>
            <w:r w:rsidR="00EC7ED0" w:rsidRPr="0085112B">
              <w:rPr>
                <w:color w:val="FFFFFF" w:themeColor="background1"/>
              </w:rPr>
              <w:t xml:space="preserve"> veiligheidsgevoel van inwoners</w:t>
            </w:r>
            <w:r w:rsidRPr="0085112B">
              <w:rPr>
                <w:color w:val="FFFFFF" w:themeColor="background1"/>
              </w:rPr>
              <w:t>;</w:t>
            </w:r>
            <w:r w:rsidR="00EC7ED0" w:rsidRPr="0085112B">
              <w:rPr>
                <w:color w:val="FFFFFF" w:themeColor="background1"/>
              </w:rPr>
              <w:t xml:space="preserve"> </w:t>
            </w:r>
          </w:p>
          <w:p w14:paraId="62C78EFD" w14:textId="1B352875" w:rsidR="00EC7ED0" w:rsidRPr="0085112B" w:rsidRDefault="00EC7ED0" w:rsidP="003018F5">
            <w:pPr>
              <w:pStyle w:val="Tekstopmerking"/>
              <w:numPr>
                <w:ilvl w:val="0"/>
                <w:numId w:val="7"/>
              </w:numPr>
              <w:spacing w:after="0" w:line="276" w:lineRule="auto"/>
              <w:ind w:left="567" w:right="283"/>
              <w:rPr>
                <w:color w:val="FFFFFF" w:themeColor="background1"/>
              </w:rPr>
            </w:pPr>
            <w:r w:rsidRPr="0085112B">
              <w:rPr>
                <w:color w:val="FFFFFF" w:themeColor="background1"/>
              </w:rPr>
              <w:t xml:space="preserve">Recente incidenten op lokale evenementen; </w:t>
            </w:r>
          </w:p>
          <w:p w14:paraId="5BC8B8A2" w14:textId="3D413C28" w:rsidR="00EC7ED0" w:rsidRPr="0085112B" w:rsidRDefault="00EC7ED0" w:rsidP="003018F5">
            <w:pPr>
              <w:pStyle w:val="Tekstopmerking"/>
              <w:numPr>
                <w:ilvl w:val="0"/>
                <w:numId w:val="7"/>
              </w:numPr>
              <w:spacing w:after="0" w:line="276" w:lineRule="auto"/>
              <w:ind w:left="567" w:right="283"/>
              <w:rPr>
                <w:color w:val="FFFFFF" w:themeColor="background1"/>
              </w:rPr>
            </w:pPr>
            <w:r w:rsidRPr="0085112B">
              <w:rPr>
                <w:color w:val="FFFFFF" w:themeColor="background1"/>
              </w:rPr>
              <w:t xml:space="preserve">Druggerelateerde incidenten op een school en vragen daarover van bezorgde ouders;  </w:t>
            </w:r>
          </w:p>
          <w:p w14:paraId="3E600DE5" w14:textId="7C6944CB" w:rsidR="00EC7ED0" w:rsidRPr="0085112B" w:rsidRDefault="0031391E" w:rsidP="003018F5">
            <w:pPr>
              <w:pStyle w:val="Tekstopmerking"/>
              <w:numPr>
                <w:ilvl w:val="0"/>
                <w:numId w:val="7"/>
              </w:numPr>
              <w:spacing w:after="0" w:line="276" w:lineRule="auto"/>
              <w:ind w:left="567" w:right="283"/>
              <w:rPr>
                <w:color w:val="FFFFFF" w:themeColor="background1"/>
              </w:rPr>
            </w:pPr>
            <w:r w:rsidRPr="0085112B">
              <w:rPr>
                <w:color w:val="FFFFFF" w:themeColor="background1"/>
              </w:rPr>
              <w:t>I</w:t>
            </w:r>
            <w:r w:rsidR="00EC7ED0" w:rsidRPr="0085112B">
              <w:rPr>
                <w:color w:val="FFFFFF" w:themeColor="background1"/>
              </w:rPr>
              <w:t xml:space="preserve">ncidenten met jongeren waarbij er vermoeden is van het gebruik van </w:t>
            </w:r>
            <w:r w:rsidR="00BD1728" w:rsidRPr="0085112B">
              <w:rPr>
                <w:color w:val="FFFFFF" w:themeColor="background1"/>
              </w:rPr>
              <w:t>een bepaalde drug</w:t>
            </w:r>
            <w:r w:rsidR="00EC7ED0" w:rsidRPr="0085112B">
              <w:rPr>
                <w:color w:val="FFFFFF" w:themeColor="background1"/>
              </w:rPr>
              <w:t xml:space="preserve">; </w:t>
            </w:r>
          </w:p>
          <w:p w14:paraId="4B20D365" w14:textId="1B2375C2" w:rsidR="00EC7ED0" w:rsidRPr="0085112B" w:rsidRDefault="00EC7ED0" w:rsidP="003018F5">
            <w:pPr>
              <w:pStyle w:val="Tekstopmerking"/>
              <w:numPr>
                <w:ilvl w:val="0"/>
                <w:numId w:val="7"/>
              </w:numPr>
              <w:spacing w:after="0" w:line="276" w:lineRule="auto"/>
              <w:ind w:left="567" w:right="283"/>
              <w:rPr>
                <w:color w:val="FFFFFF" w:themeColor="background1"/>
              </w:rPr>
            </w:pPr>
            <w:r w:rsidRPr="0085112B">
              <w:rPr>
                <w:color w:val="FFFFFF" w:themeColor="background1"/>
              </w:rPr>
              <w:t>Signalen over toenemende handel van, het gebruik van en (woon)overlast door drugs</w:t>
            </w:r>
            <w:r w:rsidR="00737796" w:rsidRPr="0085112B">
              <w:rPr>
                <w:color w:val="FFFFFF" w:themeColor="background1"/>
              </w:rPr>
              <w:t>;</w:t>
            </w:r>
          </w:p>
          <w:p w14:paraId="0A12AEC4" w14:textId="1F70489B" w:rsidR="00737796" w:rsidRPr="0085112B" w:rsidRDefault="00737796" w:rsidP="003018F5">
            <w:pPr>
              <w:pStyle w:val="Tekstopmerking"/>
              <w:numPr>
                <w:ilvl w:val="0"/>
                <w:numId w:val="7"/>
              </w:numPr>
              <w:spacing w:after="0" w:line="276" w:lineRule="auto"/>
              <w:ind w:left="567" w:right="283"/>
              <w:rPr>
                <w:color w:val="FFFFFF" w:themeColor="background1"/>
              </w:rPr>
            </w:pPr>
            <w:r w:rsidRPr="0085112B">
              <w:rPr>
                <w:color w:val="FFFFFF" w:themeColor="background1"/>
              </w:rPr>
              <w:t>Signalen dat jongeren afglijden/worden geronseld richting de drugscriminaliteit.</w:t>
            </w:r>
          </w:p>
          <w:p w14:paraId="294D8723" w14:textId="03CC2E82" w:rsidR="005E2707" w:rsidRDefault="005E2707" w:rsidP="005E2707">
            <w:pPr>
              <w:pStyle w:val="Tekstopmerking"/>
              <w:spacing w:after="0" w:line="276" w:lineRule="auto"/>
              <w:ind w:left="720"/>
            </w:pPr>
          </w:p>
        </w:tc>
      </w:tr>
    </w:tbl>
    <w:p w14:paraId="28490322" w14:textId="77777777" w:rsidR="00CB1D5D" w:rsidRDefault="00CB1D5D" w:rsidP="00CB1D5D">
      <w:pPr>
        <w:rPr>
          <w:b/>
          <w:bCs/>
        </w:rPr>
      </w:pPr>
    </w:p>
    <w:p w14:paraId="4E7756E2" w14:textId="74B9ABAF" w:rsidR="008C4D0F" w:rsidRPr="00CB1D5D" w:rsidRDefault="00293D9C" w:rsidP="00CB1D5D">
      <w:pPr>
        <w:rPr>
          <w:b/>
          <w:bCs/>
        </w:rPr>
      </w:pPr>
      <w:r w:rsidRPr="00CB1D5D">
        <w:rPr>
          <w:b/>
          <w:bCs/>
        </w:rPr>
        <w:t xml:space="preserve">Samen werken aan </w:t>
      </w:r>
      <w:r w:rsidR="00EA796F">
        <w:rPr>
          <w:b/>
          <w:bCs/>
        </w:rPr>
        <w:t>l</w:t>
      </w:r>
      <w:r w:rsidR="00C46FAD" w:rsidRPr="00CB1D5D">
        <w:rPr>
          <w:b/>
          <w:bCs/>
        </w:rPr>
        <w:t xml:space="preserve">okaal </w:t>
      </w:r>
      <w:r w:rsidR="0088331F" w:rsidRPr="00CB1D5D">
        <w:rPr>
          <w:b/>
          <w:bCs/>
        </w:rPr>
        <w:t>drugspreventiebeleid</w:t>
      </w:r>
      <w:r w:rsidRPr="00CB1D5D">
        <w:rPr>
          <w:b/>
          <w:bCs/>
        </w:rPr>
        <w:t xml:space="preserve"> </w:t>
      </w:r>
    </w:p>
    <w:p w14:paraId="0B56070D" w14:textId="165ED0A7" w:rsidR="00293D9C" w:rsidRPr="00C752A2" w:rsidRDefault="008C4D0F" w:rsidP="00C752A2">
      <w:pPr>
        <w:rPr>
          <w:b/>
          <w:color w:val="0070C0"/>
        </w:rPr>
      </w:pPr>
      <w:r w:rsidRPr="00C752A2">
        <w:rPr>
          <w:color w:val="0070C0"/>
        </w:rPr>
        <w:t xml:space="preserve">Zie hiervoor ook deel 3 van het </w:t>
      </w:r>
      <w:hyperlink r:id="rId15" w:history="1">
        <w:r w:rsidRPr="00C752A2">
          <w:rPr>
            <w:color w:val="0070C0"/>
            <w:u w:val="single"/>
          </w:rPr>
          <w:t>Wat Werkt Dossier Drugs</w:t>
        </w:r>
      </w:hyperlink>
      <w:r w:rsidRPr="00C752A2">
        <w:rPr>
          <w:color w:val="0070C0"/>
        </w:rPr>
        <w:t>.</w:t>
      </w:r>
    </w:p>
    <w:p w14:paraId="045903C8" w14:textId="10620403" w:rsidR="00A9140D" w:rsidRDefault="00293D9C" w:rsidP="000320E1">
      <w:bookmarkStart w:id="11" w:name="_Hlk62563991"/>
      <w:r w:rsidRPr="00F82B7D">
        <w:rPr>
          <w:noProof/>
          <w:color w:val="70AD47" w:themeColor="accent6"/>
        </w:rPr>
        <w:sym w:font="Wingdings 2" w:char="F024"/>
      </w:r>
      <w:r w:rsidRPr="00F82B7D">
        <w:rPr>
          <w:noProof/>
          <w:color w:val="70AD47" w:themeColor="accent6"/>
        </w:rPr>
        <w:t xml:space="preserve"> begin</w:t>
      </w:r>
      <w:bookmarkEnd w:id="11"/>
      <w:r w:rsidRPr="00F82B7D">
        <w:t xml:space="preserve"> Dit </w:t>
      </w:r>
      <w:r w:rsidR="0088331F">
        <w:t>drugspreventiebeleid</w:t>
      </w:r>
      <w:r w:rsidR="00C46FAD">
        <w:t>splan</w:t>
      </w:r>
      <w:r w:rsidRPr="00F82B7D">
        <w:t xml:space="preserve"> is tot stand gekomen in samenwerking met verschillende partners binnen de domeinen gezondheid</w:t>
      </w:r>
      <w:r w:rsidR="005E2707">
        <w:t>, sociaal</w:t>
      </w:r>
      <w:r w:rsidRPr="00F82B7D">
        <w:t xml:space="preserve"> en veiligheid: GGD, verslavingspreventie, politie, onderwijs, </w:t>
      </w:r>
      <w:r w:rsidR="007D529B">
        <w:t xml:space="preserve">welzijns- en </w:t>
      </w:r>
      <w:r w:rsidRPr="00F82B7D">
        <w:t>jongerenwerk, horecaondernemers, sportorganisaties</w:t>
      </w:r>
      <w:r w:rsidR="002664D2">
        <w:t xml:space="preserve"> en het welzijnswerk</w:t>
      </w:r>
      <w:r w:rsidRPr="00F82B7D">
        <w:t xml:space="preserve">. </w:t>
      </w:r>
    </w:p>
    <w:p w14:paraId="7E59347E" w14:textId="3F09B61A" w:rsidR="00293D9C" w:rsidRDefault="00293D9C" w:rsidP="000320E1">
      <w:pPr>
        <w:rPr>
          <w:noProof/>
          <w:color w:val="70AD47" w:themeColor="accent6"/>
        </w:rPr>
      </w:pPr>
      <w:r w:rsidRPr="00F82B7D">
        <w:t>De gemeente heeft een coördinerende</w:t>
      </w:r>
      <w:r w:rsidR="006A579E">
        <w:t>, verbindende</w:t>
      </w:r>
      <w:r w:rsidRPr="00F82B7D">
        <w:t xml:space="preserve"> en deels uitvoerende rol.</w:t>
      </w:r>
      <w:r w:rsidR="008C4D0F">
        <w:t xml:space="preserve"> </w:t>
      </w:r>
      <w:r w:rsidR="00B60118">
        <w:t>Er is een samenwerkingsstructuur vormgegeven die j</w:t>
      </w:r>
      <w:r w:rsidR="00C46FAD">
        <w:t xml:space="preserve">aarlijks </w:t>
      </w:r>
      <w:r w:rsidRPr="00F82B7D">
        <w:t>samen</w:t>
      </w:r>
      <w:r w:rsidR="00B60118">
        <w:t>komt</w:t>
      </w:r>
      <w:r w:rsidRPr="00F82B7D">
        <w:t xml:space="preserve"> om </w:t>
      </w:r>
      <w:r w:rsidR="00B60118">
        <w:t xml:space="preserve">het </w:t>
      </w:r>
      <w:r w:rsidRPr="00F82B7D">
        <w:t xml:space="preserve">uitvoeringsplan voor het betreffende jaar vast te stellen, de uitvoering te monitoren en de evaluatieresultaten van dat jaar te bespreken en te duiden. In dit </w:t>
      </w:r>
      <w:r w:rsidR="00B60118">
        <w:t>o</w:t>
      </w:r>
      <w:r w:rsidRPr="00F82B7D">
        <w:t>verleg komen vertegenwoordigers van de gemeente, GGD, de preventieafdeling van de instelling voor verslavingszorg, politie, horeca</w:t>
      </w:r>
      <w:r w:rsidR="002664D2">
        <w:t>,</w:t>
      </w:r>
      <w:r w:rsidR="000E1A73">
        <w:t xml:space="preserve"> sport,</w:t>
      </w:r>
      <w:r w:rsidR="002664D2">
        <w:t xml:space="preserve"> welzijn</w:t>
      </w:r>
      <w:r w:rsidRPr="00F82B7D">
        <w:t xml:space="preserve"> en het onderwijs samen. </w:t>
      </w:r>
      <w:r w:rsidRPr="00F82B7D">
        <w:rPr>
          <w:noProof/>
          <w:color w:val="70AD47" w:themeColor="accent6"/>
        </w:rPr>
        <w:sym w:font="Wingdings 2" w:char="F024"/>
      </w:r>
      <w:r w:rsidRPr="00F82B7D">
        <w:rPr>
          <w:noProof/>
          <w:color w:val="70AD47" w:themeColor="accent6"/>
        </w:rPr>
        <w:t xml:space="preserve"> eind</w:t>
      </w:r>
    </w:p>
    <w:p w14:paraId="5EEFFB67" w14:textId="77777777" w:rsidR="00CB1D5D" w:rsidRDefault="00CB1D5D" w:rsidP="000320E1">
      <w:pPr>
        <w:rPr>
          <w:b/>
          <w:bCs/>
        </w:rPr>
      </w:pPr>
      <w:bookmarkStart w:id="12" w:name="_Toc131508754"/>
    </w:p>
    <w:p w14:paraId="139463B3" w14:textId="140A01B3" w:rsidR="00E6326C" w:rsidRPr="00E6326C" w:rsidRDefault="00E6326C" w:rsidP="000320E1">
      <w:pPr>
        <w:rPr>
          <w:b/>
          <w:bCs/>
        </w:rPr>
      </w:pPr>
      <w:r w:rsidRPr="00E6326C">
        <w:rPr>
          <w:b/>
          <w:bCs/>
        </w:rPr>
        <w:lastRenderedPageBreak/>
        <w:t>Verbinding met landelijke en lokale wet- en regelgeving en beleidsplannen</w:t>
      </w:r>
      <w:bookmarkEnd w:id="12"/>
    </w:p>
    <w:p w14:paraId="3A2991AD" w14:textId="0A53BAEC" w:rsidR="00E6326C" w:rsidRDefault="00E6326C" w:rsidP="000320E1">
      <w:r>
        <w:t xml:space="preserve">Een lokaal </w:t>
      </w:r>
      <w:r w:rsidR="0088331F">
        <w:t>drugspreventiebeleid</w:t>
      </w:r>
      <w:r>
        <w:t xml:space="preserve"> staat niet op zichzelf en is onderdeel van </w:t>
      </w:r>
      <w:r w:rsidR="00AF69C0">
        <w:t xml:space="preserve">en </w:t>
      </w:r>
      <w:r>
        <w:t xml:space="preserve">verbonden met landelijk </w:t>
      </w:r>
      <w:r w:rsidR="0088331F">
        <w:t>drugspreventiebeleid</w:t>
      </w:r>
      <w:r>
        <w:t xml:space="preserve"> en wetgeving (Opiumwet, Geneesmiddelenwet, Verkeerswet</w:t>
      </w:r>
      <w:r w:rsidR="00A90559">
        <w:t>,</w:t>
      </w:r>
      <w:r w:rsidR="005E2707">
        <w:t xml:space="preserve"> </w:t>
      </w:r>
      <w:r w:rsidR="00B5159C">
        <w:t>de Wet Publieke Gezondheid</w:t>
      </w:r>
      <w:r w:rsidR="00270D1C">
        <w:t xml:space="preserve"> en het Gezond en Actief Leven Akkoord</w:t>
      </w:r>
      <w:r>
        <w:t>) en lokale wet- en regelgeving en beleidsplannen. Maatregelen gericht op drugspreventie en drugspreventie</w:t>
      </w:r>
      <w:r w:rsidR="00F7488E">
        <w:t>-</w:t>
      </w:r>
      <w:r>
        <w:t xml:space="preserve">activiteiten zijn </w:t>
      </w:r>
      <w:r w:rsidR="00E620FA">
        <w:t xml:space="preserve">dus </w:t>
      </w:r>
      <w:r>
        <w:t xml:space="preserve">ook </w:t>
      </w:r>
      <w:r w:rsidR="00E620FA">
        <w:t xml:space="preserve">te vinden </w:t>
      </w:r>
      <w:r>
        <w:t>in beleid</w:t>
      </w:r>
      <w:r w:rsidR="00E620FA">
        <w:t>stukken van andere domeinen</w:t>
      </w:r>
      <w:r>
        <w:t>.</w:t>
      </w:r>
      <w:r w:rsidR="00E620FA">
        <w:t xml:space="preserve"> </w:t>
      </w:r>
    </w:p>
    <w:p w14:paraId="5B1F0CE8" w14:textId="192BA2AD" w:rsidR="00963675" w:rsidRDefault="00E620FA" w:rsidP="00B42857">
      <w:pPr>
        <w:spacing w:after="0"/>
        <w:rPr>
          <w:szCs w:val="20"/>
        </w:rPr>
      </w:pPr>
      <w:r>
        <w:rPr>
          <w:szCs w:val="20"/>
        </w:rPr>
        <w:t>I</w:t>
      </w:r>
      <w:r w:rsidR="00E6326C" w:rsidRPr="000A7581">
        <w:rPr>
          <w:szCs w:val="20"/>
        </w:rPr>
        <w:t xml:space="preserve">n </w:t>
      </w:r>
      <w:r w:rsidR="00F7488E">
        <w:rPr>
          <w:szCs w:val="20"/>
        </w:rPr>
        <w:t xml:space="preserve">het </w:t>
      </w:r>
      <w:r w:rsidR="00A9140D">
        <w:rPr>
          <w:szCs w:val="20"/>
        </w:rPr>
        <w:t xml:space="preserve">huidige </w:t>
      </w:r>
      <w:r w:rsidR="00F7488E">
        <w:rPr>
          <w:szCs w:val="20"/>
        </w:rPr>
        <w:t xml:space="preserve">drugspreventiebeleid </w:t>
      </w:r>
      <w:r w:rsidR="00A9140D">
        <w:rPr>
          <w:szCs w:val="20"/>
        </w:rPr>
        <w:t>vindt</w:t>
      </w:r>
      <w:r w:rsidR="00A9140D" w:rsidRPr="000A7581">
        <w:rPr>
          <w:szCs w:val="20"/>
        </w:rPr>
        <w:t xml:space="preserve"> </w:t>
      </w:r>
      <w:r w:rsidR="00E6326C" w:rsidRPr="000A7581">
        <w:rPr>
          <w:szCs w:val="20"/>
        </w:rPr>
        <w:t xml:space="preserve">daarom afstemming </w:t>
      </w:r>
      <w:r w:rsidR="00A9140D">
        <w:rPr>
          <w:szCs w:val="20"/>
        </w:rPr>
        <w:t>plaats</w:t>
      </w:r>
      <w:r w:rsidR="00A9140D" w:rsidRPr="000A7581">
        <w:rPr>
          <w:szCs w:val="20"/>
        </w:rPr>
        <w:t xml:space="preserve"> </w:t>
      </w:r>
      <w:r w:rsidR="00E6326C" w:rsidRPr="000A7581">
        <w:rPr>
          <w:szCs w:val="20"/>
        </w:rPr>
        <w:t xml:space="preserve">met onder meer: </w:t>
      </w:r>
      <w:r w:rsidR="00E6326C" w:rsidRPr="000A7581">
        <w:rPr>
          <w:noProof/>
          <w:color w:val="70AD47" w:themeColor="accent6"/>
          <w:szCs w:val="20"/>
        </w:rPr>
        <w:sym w:font="Wingdings 2" w:char="F024"/>
      </w:r>
      <w:r w:rsidR="00E6326C" w:rsidRPr="000A7581">
        <w:rPr>
          <w:noProof/>
          <w:color w:val="70AD47" w:themeColor="accent6"/>
          <w:szCs w:val="20"/>
        </w:rPr>
        <w:t xml:space="preserve"> begin</w:t>
      </w:r>
      <w:r w:rsidR="00E6326C" w:rsidRPr="000A7581">
        <w:rPr>
          <w:color w:val="70AD47" w:themeColor="accent6"/>
          <w:szCs w:val="20"/>
        </w:rPr>
        <w:t xml:space="preserve"> </w:t>
      </w:r>
      <w:r w:rsidRPr="000A7581">
        <w:rPr>
          <w:szCs w:val="20"/>
        </w:rPr>
        <w:t xml:space="preserve">de gezondheidsnota, </w:t>
      </w:r>
      <w:r w:rsidR="00E6326C" w:rsidRPr="000A7581">
        <w:rPr>
          <w:szCs w:val="20"/>
        </w:rPr>
        <w:t>het lokale sportbeleid/</w:t>
      </w:r>
      <w:r w:rsidR="00270D1C">
        <w:rPr>
          <w:szCs w:val="20"/>
        </w:rPr>
        <w:t>s</w:t>
      </w:r>
      <w:r w:rsidR="00E6326C" w:rsidRPr="000A7581">
        <w:rPr>
          <w:szCs w:val="20"/>
        </w:rPr>
        <w:t>portakkoord, horeca- en evenementenbeleid, het lokale preventieakkoord</w:t>
      </w:r>
      <w:r w:rsidR="00E6326C">
        <w:rPr>
          <w:szCs w:val="20"/>
        </w:rPr>
        <w:t>, lokale veiligheidsplannen</w:t>
      </w:r>
      <w:r w:rsidR="00270D1C">
        <w:rPr>
          <w:szCs w:val="20"/>
        </w:rPr>
        <w:t>, het jeugdbeleid, het verkeersbeleid</w:t>
      </w:r>
      <w:r w:rsidR="00F74883">
        <w:rPr>
          <w:szCs w:val="20"/>
        </w:rPr>
        <w:t>.</w:t>
      </w:r>
      <w:r w:rsidR="00E6326C">
        <w:rPr>
          <w:szCs w:val="20"/>
        </w:rPr>
        <w:t xml:space="preserve"> </w:t>
      </w:r>
      <w:r w:rsidR="00E6326C" w:rsidRPr="000A7581">
        <w:rPr>
          <w:noProof/>
          <w:color w:val="70AD47" w:themeColor="accent6"/>
          <w:szCs w:val="20"/>
        </w:rPr>
        <w:sym w:font="Wingdings 2" w:char="F024"/>
      </w:r>
      <w:r w:rsidR="00E6326C" w:rsidRPr="000A7581">
        <w:rPr>
          <w:noProof/>
          <w:color w:val="70AD47" w:themeColor="accent6"/>
          <w:szCs w:val="20"/>
        </w:rPr>
        <w:t xml:space="preserve"> eind</w:t>
      </w:r>
      <w:r w:rsidR="00E6326C" w:rsidRPr="000A7581">
        <w:rPr>
          <w:szCs w:val="20"/>
        </w:rPr>
        <w:t xml:space="preserve"> </w:t>
      </w:r>
    </w:p>
    <w:p w14:paraId="49E499F1" w14:textId="77777777" w:rsidR="00CB1D5D" w:rsidRDefault="00CB1D5D">
      <w:pPr>
        <w:spacing w:after="160" w:line="259" w:lineRule="auto"/>
        <w:rPr>
          <w:szCs w:val="20"/>
        </w:rPr>
      </w:pPr>
    </w:p>
    <w:tbl>
      <w:tblPr>
        <w:tblStyle w:val="Tabelraster"/>
        <w:tblW w:w="9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59AD2"/>
        <w:tblLook w:val="04A0" w:firstRow="1" w:lastRow="0" w:firstColumn="1" w:lastColumn="0" w:noHBand="0" w:noVBand="1"/>
      </w:tblPr>
      <w:tblGrid>
        <w:gridCol w:w="9224"/>
      </w:tblGrid>
      <w:tr w:rsidR="00CB1D5D" w14:paraId="7517ADD4" w14:textId="77777777" w:rsidTr="002D3C91">
        <w:trPr>
          <w:trHeight w:val="7438"/>
        </w:trPr>
        <w:tc>
          <w:tcPr>
            <w:tcW w:w="9224" w:type="dxa"/>
            <w:shd w:val="clear" w:color="auto" w:fill="659AD2"/>
          </w:tcPr>
          <w:p w14:paraId="61F27F33" w14:textId="77777777" w:rsidR="00CB1D5D" w:rsidRDefault="00CB1D5D" w:rsidP="002D3C91">
            <w:pPr>
              <w:jc w:val="both"/>
              <w:rPr>
                <w:b/>
                <w:bCs/>
              </w:rPr>
            </w:pPr>
            <w:bookmarkStart w:id="13" w:name="_Hlk131417607"/>
            <w:r>
              <w:rPr>
                <w:noProof/>
              </w:rPr>
              <w:drawing>
                <wp:anchor distT="0" distB="0" distL="114300" distR="114300" simplePos="0" relativeHeight="251701248" behindDoc="1" locked="0" layoutInCell="1" allowOverlap="1" wp14:anchorId="28749AC6" wp14:editId="1C62620B">
                  <wp:simplePos x="0" y="0"/>
                  <wp:positionH relativeFrom="column">
                    <wp:posOffset>-14302</wp:posOffset>
                  </wp:positionH>
                  <wp:positionV relativeFrom="paragraph">
                    <wp:posOffset>52843</wp:posOffset>
                  </wp:positionV>
                  <wp:extent cx="278130" cy="278130"/>
                  <wp:effectExtent l="0" t="0" r="7620" b="7620"/>
                  <wp:wrapTight wrapText="bothSides">
                    <wp:wrapPolygon edited="0">
                      <wp:start x="1479" y="1479"/>
                      <wp:lineTo x="0" y="16274"/>
                      <wp:lineTo x="0" y="20712"/>
                      <wp:lineTo x="10356" y="20712"/>
                      <wp:lineTo x="20712" y="16274"/>
                      <wp:lineTo x="20712" y="1479"/>
                      <wp:lineTo x="1479" y="1479"/>
                    </wp:wrapPolygon>
                  </wp:wrapTight>
                  <wp:docPr id="5" name="Graphic 5" descr="Docent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ocent met effen opvullin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8130" cy="278130"/>
                          </a:xfrm>
                          <a:prstGeom prst="rect">
                            <a:avLst/>
                          </a:prstGeom>
                        </pic:spPr>
                      </pic:pic>
                    </a:graphicData>
                  </a:graphic>
                  <wp14:sizeRelH relativeFrom="margin">
                    <wp14:pctWidth>0</wp14:pctWidth>
                  </wp14:sizeRelH>
                  <wp14:sizeRelV relativeFrom="margin">
                    <wp14:pctHeight>0</wp14:pctHeight>
                  </wp14:sizeRelV>
                </wp:anchor>
              </w:drawing>
            </w:r>
          </w:p>
          <w:p w14:paraId="2F06C0C3" w14:textId="77777777" w:rsidR="00CB1D5D" w:rsidRPr="0085112B" w:rsidRDefault="00CB1D5D" w:rsidP="002D3C91">
            <w:pPr>
              <w:ind w:left="283" w:right="283"/>
              <w:rPr>
                <w:b/>
                <w:bCs/>
                <w:color w:val="FFFFFF" w:themeColor="background1"/>
              </w:rPr>
            </w:pPr>
            <w:r w:rsidRPr="0085112B">
              <w:rPr>
                <w:b/>
                <w:bCs/>
                <w:color w:val="FFFFFF" w:themeColor="background1"/>
              </w:rPr>
              <w:t xml:space="preserve">Alcohol- en drugspreventie beleid: samen of apart?  </w:t>
            </w:r>
          </w:p>
          <w:p w14:paraId="311DCEA2" w14:textId="28713E74" w:rsidR="00CB1D5D" w:rsidRPr="0085112B" w:rsidRDefault="00CB1D5D" w:rsidP="002D3C91">
            <w:pPr>
              <w:spacing w:line="276" w:lineRule="auto"/>
              <w:ind w:left="283" w:right="283"/>
              <w:rPr>
                <w:color w:val="FFFFFF" w:themeColor="background1"/>
              </w:rPr>
            </w:pPr>
            <w:r w:rsidRPr="0085112B">
              <w:rPr>
                <w:color w:val="FFFFFF" w:themeColor="background1"/>
              </w:rPr>
              <w:t xml:space="preserve">Gemeenten zijn sinds 2014 verplicht om elke vier jaar, gelijktijdig met de nota gemeentelijk gezondheidsbeleid, een Preventie- en Handhavingsplan alcohol (P&amp;H-plan) vast te laten stellen door de gemeenteraad. Daarvoor is een </w:t>
            </w:r>
            <w:hyperlink r:id="rId16" w:history="1">
              <w:r w:rsidRPr="0085112B">
                <w:rPr>
                  <w:rStyle w:val="Hyperlink"/>
                  <w:color w:val="FFFFFF" w:themeColor="background1"/>
                </w:rPr>
                <w:t>modelplan</w:t>
              </w:r>
            </w:hyperlink>
            <w:r w:rsidRPr="0085112B">
              <w:rPr>
                <w:rStyle w:val="Hyperlink"/>
                <w:color w:val="FFFFFF" w:themeColor="background1"/>
              </w:rPr>
              <w:t xml:space="preserve"> voor de uitvoer van de </w:t>
            </w:r>
            <w:r>
              <w:rPr>
                <w:rStyle w:val="Hyperlink"/>
                <w:color w:val="FFFFFF" w:themeColor="background1"/>
              </w:rPr>
              <w:t>A</w:t>
            </w:r>
            <w:r w:rsidRPr="0085112B">
              <w:rPr>
                <w:rStyle w:val="Hyperlink"/>
                <w:color w:val="FFFFFF" w:themeColor="background1"/>
              </w:rPr>
              <w:t>lcoholwet</w:t>
            </w:r>
            <w:r w:rsidRPr="0085112B">
              <w:rPr>
                <w:color w:val="FFFFFF" w:themeColor="background1"/>
              </w:rPr>
              <w:t xml:space="preserve"> beschikbaar. </w:t>
            </w:r>
            <w:r w:rsidR="00651D34">
              <w:rPr>
                <w:color w:val="FFFFFF" w:themeColor="background1"/>
              </w:rPr>
              <w:t>Sommige gemeente kiezen ervoor een integraal alcohol- en drugsplan te maken.  R</w:t>
            </w:r>
            <w:r w:rsidRPr="0085112B">
              <w:rPr>
                <w:color w:val="FFFFFF" w:themeColor="background1"/>
              </w:rPr>
              <w:t xml:space="preserve">edenen om </w:t>
            </w:r>
            <w:r w:rsidR="00651D34">
              <w:rPr>
                <w:color w:val="FFFFFF" w:themeColor="background1"/>
              </w:rPr>
              <w:t xml:space="preserve">toch </w:t>
            </w:r>
            <w:r w:rsidRPr="0085112B">
              <w:rPr>
                <w:color w:val="FFFFFF" w:themeColor="background1"/>
              </w:rPr>
              <w:t xml:space="preserve">een apart drugspreventiebeleid op te stellen, zijn o.a.: </w:t>
            </w:r>
          </w:p>
          <w:p w14:paraId="5F8CF5DD" w14:textId="77777777" w:rsidR="00CB1D5D" w:rsidRPr="0085112B" w:rsidRDefault="00CB1D5D" w:rsidP="00CB1D5D">
            <w:pPr>
              <w:pStyle w:val="Lijstalinea"/>
              <w:numPr>
                <w:ilvl w:val="0"/>
                <w:numId w:val="4"/>
              </w:numPr>
              <w:spacing w:line="276" w:lineRule="auto"/>
              <w:ind w:left="643" w:right="283"/>
              <w:rPr>
                <w:color w:val="FFFFFF" w:themeColor="background1"/>
              </w:rPr>
            </w:pPr>
            <w:r w:rsidRPr="0085112B">
              <w:rPr>
                <w:rFonts w:eastAsia="Times New Roman"/>
                <w:color w:val="FFFFFF" w:themeColor="background1"/>
              </w:rPr>
              <w:t xml:space="preserve">uit voorbeelden waar alcohol- en drugspreventiebeleid gecombineerd is, blijkt dat alcohol snel de overhand heeft waardoor het drugspreventiebeleid minder goed wordt uitgewerkt; </w:t>
            </w:r>
          </w:p>
          <w:p w14:paraId="3DC11765" w14:textId="77777777" w:rsidR="00CB1D5D" w:rsidRPr="0085112B" w:rsidRDefault="00CB1D5D" w:rsidP="00CB1D5D">
            <w:pPr>
              <w:pStyle w:val="Lijstalinea"/>
              <w:numPr>
                <w:ilvl w:val="0"/>
                <w:numId w:val="4"/>
              </w:numPr>
              <w:ind w:left="643" w:right="283"/>
              <w:rPr>
                <w:color w:val="FFFFFF" w:themeColor="background1"/>
              </w:rPr>
            </w:pPr>
            <w:r w:rsidRPr="0085112B">
              <w:rPr>
                <w:color w:val="FFFFFF" w:themeColor="background1"/>
              </w:rPr>
              <w:t xml:space="preserve">een apart drugspreventiebeleid is concreter en specifieker. Hierdoor kunnen doelen scherper geformuleerd worden en is de kans dat deze behaald worden groter.  </w:t>
            </w:r>
          </w:p>
          <w:p w14:paraId="33AB5E0D" w14:textId="77777777" w:rsidR="00CB1D5D" w:rsidRPr="0085112B" w:rsidRDefault="00CB1D5D" w:rsidP="002D3C91">
            <w:pPr>
              <w:pStyle w:val="Lijstalinea"/>
              <w:numPr>
                <w:ilvl w:val="0"/>
                <w:numId w:val="0"/>
              </w:numPr>
              <w:spacing w:line="276" w:lineRule="auto"/>
              <w:ind w:left="283" w:right="283"/>
              <w:rPr>
                <w:color w:val="FFFFFF" w:themeColor="background1"/>
              </w:rPr>
            </w:pPr>
          </w:p>
          <w:p w14:paraId="5043E2D3" w14:textId="108BF74F" w:rsidR="00CB1D5D" w:rsidRPr="0085112B" w:rsidRDefault="00CB1D5D" w:rsidP="002D3C91">
            <w:pPr>
              <w:spacing w:line="276" w:lineRule="auto"/>
              <w:ind w:left="283" w:right="283"/>
              <w:rPr>
                <w:rFonts w:eastAsia="Times New Roman"/>
                <w:color w:val="FFFFFF" w:themeColor="background1"/>
              </w:rPr>
            </w:pPr>
            <w:r w:rsidRPr="0085112B">
              <w:rPr>
                <w:rFonts w:eastAsia="Times New Roman"/>
                <w:color w:val="FFFFFF" w:themeColor="background1"/>
              </w:rPr>
              <w:t xml:space="preserve">Omdat weinig gemeenten een lokale drugspreventienota hebben, is er landelijk ook nog niet veel ervaring met het opstellen van een apart drugspreventiebeleid. Wij adviseren om tenminste eenmaal een aparte drugsnota te maken en deze na vier jaar te evalueren. Dit helpt om zicht te krijgen op de specifieke uitdagingen en oplossingen die lokaal kunnen spelen op het gebied van drugspreventie. Voor de </w:t>
            </w:r>
            <w:r w:rsidRPr="0085112B">
              <w:rPr>
                <w:rFonts w:eastAsia="Times New Roman"/>
                <w:i/>
                <w:iCs/>
                <w:color w:val="FFFFFF" w:themeColor="background1"/>
              </w:rPr>
              <w:t>uitvoer</w:t>
            </w:r>
            <w:r w:rsidRPr="0085112B">
              <w:rPr>
                <w:rFonts w:eastAsia="Times New Roman"/>
                <w:color w:val="FFFFFF" w:themeColor="background1"/>
              </w:rPr>
              <w:t xml:space="preserve"> van preventieactiviteiten ligt dit anders. Hier ligt het voor de hand om </w:t>
            </w:r>
            <w:r w:rsidR="00651D34">
              <w:rPr>
                <w:rFonts w:eastAsia="Times New Roman"/>
                <w:color w:val="FFFFFF" w:themeColor="background1"/>
              </w:rPr>
              <w:t xml:space="preserve">waar mogelijk </w:t>
            </w:r>
            <w:r w:rsidRPr="0085112B">
              <w:rPr>
                <w:rFonts w:eastAsia="Times New Roman"/>
                <w:color w:val="FFFFFF" w:themeColor="background1"/>
              </w:rPr>
              <w:t xml:space="preserve">de thema’s alcohol en drugs samen te nemen in de uitvoeringsplannen. </w:t>
            </w:r>
          </w:p>
          <w:p w14:paraId="5761AB24" w14:textId="77777777" w:rsidR="00CB1D5D" w:rsidRPr="0085112B" w:rsidRDefault="00CB1D5D" w:rsidP="002D3C91">
            <w:pPr>
              <w:spacing w:line="276" w:lineRule="auto"/>
              <w:ind w:left="283" w:right="283"/>
              <w:rPr>
                <w:rFonts w:eastAsia="Times New Roman"/>
                <w:b/>
                <w:bCs/>
                <w:color w:val="FFFFFF" w:themeColor="background1"/>
              </w:rPr>
            </w:pPr>
            <w:r w:rsidRPr="0085112B">
              <w:rPr>
                <w:rFonts w:eastAsia="Times New Roman"/>
                <w:b/>
                <w:bCs/>
                <w:color w:val="FFFFFF" w:themeColor="background1"/>
              </w:rPr>
              <w:t>Kleine gemeente?</w:t>
            </w:r>
          </w:p>
          <w:p w14:paraId="58EF72E5" w14:textId="79745147" w:rsidR="00CB1D5D" w:rsidRPr="007F5B25" w:rsidRDefault="00CB1D5D" w:rsidP="002D3C91">
            <w:pPr>
              <w:spacing w:line="276" w:lineRule="auto"/>
              <w:ind w:left="283" w:right="283"/>
            </w:pPr>
            <w:r w:rsidRPr="0085112B">
              <w:rPr>
                <w:rFonts w:eastAsia="Times New Roman"/>
                <w:color w:val="FFFFFF" w:themeColor="background1"/>
              </w:rPr>
              <w:t xml:space="preserve">Sommige kleine gemeenten hebben soms niet genoeg capaciteit om een lokale drugspreventienota te schrijven. Mocht het niet haalbaar zijn voor een gemeente om een aparte nota te maken, dan zijn er andere mogelijkheden. </w:t>
            </w:r>
            <w:r w:rsidR="002E6233">
              <w:rPr>
                <w:rFonts w:eastAsia="Times New Roman"/>
                <w:color w:val="FFFFFF" w:themeColor="background1"/>
              </w:rPr>
              <w:t>Op basis van een goede probleemverkenning rond drugs, kunnen doelen en  a</w:t>
            </w:r>
            <w:r w:rsidRPr="0085112B">
              <w:rPr>
                <w:rFonts w:eastAsia="Times New Roman"/>
                <w:color w:val="FFFFFF" w:themeColor="background1"/>
              </w:rPr>
              <w:t xml:space="preserve">cties rondom drugspreventie apart beschreven worden in andere lokale beleidsplannen. Denk aan: het gezondheidsbeleid, preventieakkoord en veiligheidsbeleid. Op deze manier krijgt drugspreventie toch aandacht en prioriteit. Verder kunnen lokale partijen die betrokken zijn bij alcoholpreventie vaak óók een bijdrage leveren aan drugspreventie. Maak hierbij gebruik van bestaande samenwerkingsstructuren. </w:t>
            </w:r>
          </w:p>
        </w:tc>
      </w:tr>
      <w:bookmarkEnd w:id="13"/>
    </w:tbl>
    <w:p w14:paraId="3A0C8FFA" w14:textId="26313C57" w:rsidR="00963675" w:rsidRDefault="00963675">
      <w:pPr>
        <w:spacing w:after="160" w:line="259" w:lineRule="auto"/>
        <w:rPr>
          <w:szCs w:val="20"/>
        </w:rPr>
      </w:pPr>
      <w:r>
        <w:rPr>
          <w:szCs w:val="20"/>
        </w:rPr>
        <w:br w:type="page"/>
      </w:r>
    </w:p>
    <w:p w14:paraId="5E15019C" w14:textId="7E2A9541" w:rsidR="00F63EE0" w:rsidRDefault="002A0AD4" w:rsidP="001719D4">
      <w:pPr>
        <w:pStyle w:val="Kop2"/>
      </w:pPr>
      <w:bookmarkStart w:id="14" w:name="_Toc131508755"/>
      <w:bookmarkStart w:id="15" w:name="_Toc150854094"/>
      <w:r>
        <w:lastRenderedPageBreak/>
        <w:t>2.</w:t>
      </w:r>
      <w:r w:rsidR="00F63EE0">
        <w:t xml:space="preserve"> Beleidsfocus</w:t>
      </w:r>
      <w:bookmarkEnd w:id="14"/>
      <w:bookmarkEnd w:id="15"/>
    </w:p>
    <w:p w14:paraId="240EAD0C" w14:textId="103C1F39" w:rsidR="00930028" w:rsidRDefault="00930028" w:rsidP="000320E1">
      <w:r w:rsidRPr="00F82B7D">
        <w:rPr>
          <w:noProof/>
          <w:color w:val="70AD47" w:themeColor="accent6"/>
        </w:rPr>
        <w:sym w:font="Wingdings 2" w:char="F024"/>
      </w:r>
      <w:r w:rsidRPr="00F82B7D">
        <w:rPr>
          <w:noProof/>
          <w:color w:val="70AD47" w:themeColor="accent6"/>
        </w:rPr>
        <w:t xml:space="preserve"> begin</w:t>
      </w:r>
      <w:r>
        <w:rPr>
          <w:noProof/>
          <w:color w:val="70AD47" w:themeColor="accent6"/>
        </w:rPr>
        <w:t xml:space="preserve"> </w:t>
      </w:r>
      <w:r w:rsidRPr="00F82B7D">
        <w:t>De gemeente streeft ernaar dat haar inwoners gezond, veilig en kansrijk kunnen opgroeien</w:t>
      </w:r>
      <w:r w:rsidR="001D282C">
        <w:t xml:space="preserve"> en leven</w:t>
      </w:r>
      <w:r w:rsidRPr="00F82B7D">
        <w:t xml:space="preserve">. </w:t>
      </w:r>
      <w:r>
        <w:t>Drugsgebruik draagt daar niet aan bij</w:t>
      </w:r>
      <w:r w:rsidRPr="00F82B7D">
        <w:t xml:space="preserve">. </w:t>
      </w:r>
      <w:r w:rsidRPr="00C43BF7">
        <w:t>Drugsproblematiek is complex</w:t>
      </w:r>
      <w:r w:rsidR="008C2B19">
        <w:t>.</w:t>
      </w:r>
      <w:r w:rsidR="00A555E5">
        <w:t xml:space="preserve"> </w:t>
      </w:r>
      <w:r w:rsidR="00A9140D">
        <w:t xml:space="preserve">Daarom dient het </w:t>
      </w:r>
      <w:r w:rsidR="00405C2D">
        <w:t xml:space="preserve">in samenhang </w:t>
      </w:r>
      <w:r w:rsidR="00615D4C">
        <w:t xml:space="preserve">vanuit </w:t>
      </w:r>
      <w:r w:rsidR="00405C2D">
        <w:t>de drie onderstaande</w:t>
      </w:r>
      <w:r w:rsidR="00615D4C">
        <w:t xml:space="preserve"> pijlers</w:t>
      </w:r>
      <w:r w:rsidR="00B42857">
        <w:t xml:space="preserve"> (op basis van het </w:t>
      </w:r>
      <w:proofErr w:type="spellStart"/>
      <w:r w:rsidR="00B42857">
        <w:t>harm</w:t>
      </w:r>
      <w:proofErr w:type="spellEnd"/>
      <w:r w:rsidR="00B42857">
        <w:t xml:space="preserve"> </w:t>
      </w:r>
      <w:proofErr w:type="spellStart"/>
      <w:r w:rsidR="00B42857">
        <w:t>minimisation</w:t>
      </w:r>
      <w:proofErr w:type="spellEnd"/>
      <w:r w:rsidR="00B42857">
        <w:t xml:space="preserve"> model</w:t>
      </w:r>
      <w:r w:rsidR="00B42857">
        <w:rPr>
          <w:rStyle w:val="Voetnootmarkering"/>
        </w:rPr>
        <w:footnoteReference w:id="1"/>
      </w:r>
      <w:r w:rsidR="00B42857">
        <w:t>)</w:t>
      </w:r>
      <w:r w:rsidR="00615D4C">
        <w:t xml:space="preserve"> </w:t>
      </w:r>
      <w:r w:rsidR="00A9140D">
        <w:t>aangepakt te worden</w:t>
      </w:r>
      <w:r w:rsidR="00C22197">
        <w:t xml:space="preserve"> (zie ook Figuur 1)</w:t>
      </w:r>
      <w:r w:rsidR="00615D4C">
        <w:t>:</w:t>
      </w:r>
      <w:r w:rsidRPr="00C43BF7">
        <w:t xml:space="preserve"> </w:t>
      </w:r>
    </w:p>
    <w:p w14:paraId="14A24272" w14:textId="2226130A" w:rsidR="00B95767" w:rsidRPr="00B95767" w:rsidRDefault="00930028" w:rsidP="007851A9">
      <w:pPr>
        <w:pStyle w:val="Bullets"/>
      </w:pPr>
      <w:r w:rsidRPr="00B95767">
        <w:t>vraagbeperking</w:t>
      </w:r>
      <w:r w:rsidR="00F91DCC">
        <w:t xml:space="preserve">: </w:t>
      </w:r>
      <w:r w:rsidR="00B95767">
        <w:t>het v</w:t>
      </w:r>
      <w:r w:rsidR="00B029FD" w:rsidRPr="00B95767">
        <w:t>oorkomen en verminderen van drugsgebruik</w:t>
      </w:r>
      <w:r w:rsidR="00B95767">
        <w:t>;</w:t>
      </w:r>
    </w:p>
    <w:p w14:paraId="20895144" w14:textId="243BAFE6" w:rsidR="00B95767" w:rsidRDefault="00930028" w:rsidP="007851A9">
      <w:pPr>
        <w:pStyle w:val="Bullets"/>
      </w:pPr>
      <w:r w:rsidRPr="00B95767">
        <w:t>aanbodbeperking</w:t>
      </w:r>
      <w:r w:rsidR="00F91DCC">
        <w:t xml:space="preserve">: </w:t>
      </w:r>
      <w:r w:rsidR="00B95767">
        <w:t xml:space="preserve">het </w:t>
      </w:r>
      <w:r w:rsidR="00B029FD" w:rsidRPr="00B95767">
        <w:t>voorkomen en terugdringen beschikbaarheid van drugs</w:t>
      </w:r>
      <w:r w:rsidR="00F91DCC">
        <w:t>;</w:t>
      </w:r>
    </w:p>
    <w:p w14:paraId="4F16FEF3" w14:textId="2D169688" w:rsidR="00B95767" w:rsidRDefault="00DE659D" w:rsidP="007851A9">
      <w:pPr>
        <w:pStyle w:val="Bullets"/>
      </w:pPr>
      <w:r w:rsidRPr="00B95767">
        <w:t>schadebeperking</w:t>
      </w:r>
      <w:r w:rsidR="00F91DCC">
        <w:t xml:space="preserve">: </w:t>
      </w:r>
      <w:r w:rsidR="00B95767">
        <w:t xml:space="preserve">ook bekend als harm-reduction, het </w:t>
      </w:r>
      <w:r w:rsidR="00B029FD" w:rsidRPr="00B95767">
        <w:t xml:space="preserve">voorkomen en verminderen van schade aan personen </w:t>
      </w:r>
      <w:r w:rsidR="00A9140D">
        <w:t xml:space="preserve">die drugs gebruiken </w:t>
      </w:r>
      <w:r w:rsidR="00B029FD" w:rsidRPr="00B95767">
        <w:t>en hun omgeving</w:t>
      </w:r>
      <w:r w:rsidR="00930028" w:rsidRPr="00B95767">
        <w:t xml:space="preserve">. </w:t>
      </w:r>
    </w:p>
    <w:p w14:paraId="14EBF05B" w14:textId="73851D5B" w:rsidR="006A056C" w:rsidRDefault="00930028" w:rsidP="000320E1">
      <w:pPr>
        <w:spacing w:line="276" w:lineRule="auto"/>
      </w:pPr>
      <w:r>
        <w:t>Dit betekent dat het sociaal</w:t>
      </w:r>
      <w:r w:rsidR="002E6233">
        <w:t>-</w:t>
      </w:r>
      <w:r>
        <w:t>, zorg</w:t>
      </w:r>
      <w:r w:rsidR="002E6233">
        <w:t>-</w:t>
      </w:r>
      <w:r>
        <w:t xml:space="preserve"> en veiligheidsdomein met elkaar moet</w:t>
      </w:r>
      <w:r w:rsidR="002E6233">
        <w:t>en</w:t>
      </w:r>
      <w:r>
        <w:t xml:space="preserve"> samenwerken. Ieder domein heeft de focus op een deel van de pijler.</w:t>
      </w:r>
      <w:r w:rsidRPr="00930028">
        <w:t xml:space="preserve"> </w:t>
      </w:r>
      <w:r w:rsidRPr="00C43BF7">
        <w:t>Het is belangrijk om</w:t>
      </w:r>
      <w:r w:rsidR="00615D4C">
        <w:t xml:space="preserve"> in de samenwerking met de andere domeinen</w:t>
      </w:r>
      <w:r w:rsidRPr="00C43BF7">
        <w:t xml:space="preserve"> te werken vanuit </w:t>
      </w:r>
      <w:r w:rsidR="00615D4C">
        <w:t>een</w:t>
      </w:r>
      <w:r w:rsidR="00615D4C" w:rsidRPr="00C43BF7">
        <w:t xml:space="preserve"> </w:t>
      </w:r>
      <w:r w:rsidRPr="00C43BF7">
        <w:t>gezamenlijk</w:t>
      </w:r>
      <w:r w:rsidR="007A4A0C">
        <w:t xml:space="preserve"> geformuleerde</w:t>
      </w:r>
      <w:r w:rsidRPr="00C43BF7">
        <w:t xml:space="preserve"> visie</w:t>
      </w:r>
      <w:r>
        <w:t xml:space="preserve">. </w:t>
      </w:r>
      <w:r w:rsidR="00EA796F" w:rsidRPr="000A7581">
        <w:rPr>
          <w:noProof/>
          <w:color w:val="70AD47" w:themeColor="accent6"/>
          <w:szCs w:val="20"/>
        </w:rPr>
        <w:sym w:font="Wingdings 2" w:char="F024"/>
      </w:r>
      <w:r w:rsidR="00EA796F" w:rsidRPr="000A7581">
        <w:rPr>
          <w:noProof/>
          <w:color w:val="70AD47" w:themeColor="accent6"/>
          <w:szCs w:val="20"/>
        </w:rPr>
        <w:t xml:space="preserve"> eind</w:t>
      </w:r>
      <w:r>
        <w:t xml:space="preserve"> </w:t>
      </w:r>
      <w:r w:rsidR="00C22197" w:rsidRPr="00C22197">
        <w:t xml:space="preserve"> </w:t>
      </w:r>
    </w:p>
    <w:p w14:paraId="4EC2DE15" w14:textId="4359D6F9" w:rsidR="00930028" w:rsidRPr="00B95767" w:rsidRDefault="00C22197" w:rsidP="000320E1">
      <w:pPr>
        <w:spacing w:line="276" w:lineRule="auto"/>
        <w:rPr>
          <w:iCs/>
        </w:rPr>
      </w:pPr>
      <w:r>
        <w:t xml:space="preserve">Binnen de gemeente zijn er verschillende uitvoerende partijen voor de diverse onderdelen van het beleid: </w:t>
      </w:r>
      <w:r w:rsidRPr="000A7581">
        <w:rPr>
          <w:noProof/>
          <w:color w:val="70AD47" w:themeColor="accent6"/>
          <w:szCs w:val="20"/>
        </w:rPr>
        <w:sym w:font="Wingdings 2" w:char="F024"/>
      </w:r>
      <w:r>
        <w:rPr>
          <w:noProof/>
          <w:color w:val="70AD47" w:themeColor="accent6"/>
          <w:szCs w:val="20"/>
        </w:rPr>
        <w:t xml:space="preserve"> </w:t>
      </w:r>
      <w:r w:rsidRPr="003C0FEB">
        <w:rPr>
          <w:noProof/>
          <w:color w:val="70AD47" w:themeColor="accent6"/>
          <w:szCs w:val="20"/>
        </w:rPr>
        <w:t>begin</w:t>
      </w:r>
      <w:r>
        <w:rPr>
          <w:noProof/>
          <w:color w:val="70AD47" w:themeColor="accent6"/>
          <w:szCs w:val="20"/>
        </w:rPr>
        <w:t xml:space="preserve"> </w:t>
      </w:r>
      <w:r>
        <w:rPr>
          <w:noProof/>
          <w:szCs w:val="20"/>
        </w:rPr>
        <w:t xml:space="preserve">bijvoorbeeld VO-scholen, Instellingen voor </w:t>
      </w:r>
      <w:r w:rsidR="000E1A73">
        <w:rPr>
          <w:noProof/>
          <w:szCs w:val="20"/>
        </w:rPr>
        <w:t>v</w:t>
      </w:r>
      <w:r>
        <w:rPr>
          <w:noProof/>
          <w:szCs w:val="20"/>
        </w:rPr>
        <w:t xml:space="preserve">erslavingszorg, politie, jongerenwerk, wijkteams, etc) </w:t>
      </w:r>
      <w:r w:rsidRPr="000A7581">
        <w:rPr>
          <w:noProof/>
          <w:color w:val="70AD47" w:themeColor="accent6"/>
          <w:szCs w:val="20"/>
        </w:rPr>
        <w:sym w:font="Wingdings 2" w:char="F024"/>
      </w:r>
      <w:r w:rsidRPr="000A7581">
        <w:rPr>
          <w:noProof/>
          <w:color w:val="70AD47" w:themeColor="accent6"/>
          <w:szCs w:val="20"/>
        </w:rPr>
        <w:t xml:space="preserve"> eind</w:t>
      </w:r>
    </w:p>
    <w:p w14:paraId="525B2F71" w14:textId="45E8970A" w:rsidR="00930028" w:rsidRDefault="00142B35" w:rsidP="00142B35">
      <w:pPr>
        <w:jc w:val="center"/>
      </w:pPr>
      <w:r>
        <w:rPr>
          <w:noProof/>
        </w:rPr>
        <w:drawing>
          <wp:inline distT="0" distB="0" distL="0" distR="0" wp14:anchorId="06F73A78" wp14:editId="42E3DE8D">
            <wp:extent cx="3200400" cy="3132786"/>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7513" t="25397" r="34921" b="9230"/>
                    <a:stretch/>
                  </pic:blipFill>
                  <pic:spPr bwMode="auto">
                    <a:xfrm>
                      <a:off x="0" y="0"/>
                      <a:ext cx="3214927" cy="3147007"/>
                    </a:xfrm>
                    <a:prstGeom prst="rect">
                      <a:avLst/>
                    </a:prstGeom>
                    <a:ln>
                      <a:noFill/>
                    </a:ln>
                    <a:extLst>
                      <a:ext uri="{53640926-AAD7-44D8-BBD7-CCE9431645EC}">
                        <a14:shadowObscured xmlns:a14="http://schemas.microsoft.com/office/drawing/2010/main"/>
                      </a:ext>
                    </a:extLst>
                  </pic:spPr>
                </pic:pic>
              </a:graphicData>
            </a:graphic>
          </wp:inline>
        </w:drawing>
      </w:r>
    </w:p>
    <w:p w14:paraId="55F34845" w14:textId="39614AED" w:rsidR="00F63EE0" w:rsidRDefault="00AC3FA0" w:rsidP="00B42857">
      <w:r>
        <w:t xml:space="preserve">Figuur 1: </w:t>
      </w:r>
      <w:r w:rsidR="00B42857">
        <w:t>Drie pijlers</w:t>
      </w:r>
      <w:r w:rsidR="00244A69">
        <w:t xml:space="preserve"> voor een samenhangend drugsbeleid (op basis van het </w:t>
      </w:r>
      <w:proofErr w:type="spellStart"/>
      <w:r w:rsidR="00244A69">
        <w:t>harm</w:t>
      </w:r>
      <w:proofErr w:type="spellEnd"/>
      <w:r w:rsidR="00B42857">
        <w:t xml:space="preserve"> </w:t>
      </w:r>
      <w:proofErr w:type="spellStart"/>
      <w:r w:rsidR="00244A69">
        <w:t>mini</w:t>
      </w:r>
      <w:r w:rsidR="00164FED">
        <w:t>misation</w:t>
      </w:r>
      <w:proofErr w:type="spellEnd"/>
      <w:r w:rsidR="00164FED">
        <w:t xml:space="preserve"> model)</w:t>
      </w:r>
      <w:r w:rsidR="00B42857">
        <w:t xml:space="preserve"> </w:t>
      </w:r>
    </w:p>
    <w:p w14:paraId="140EB061" w14:textId="77777777" w:rsidR="002B716B" w:rsidRDefault="002B716B" w:rsidP="0030043E">
      <w:pPr>
        <w:jc w:val="both"/>
      </w:pPr>
    </w:p>
    <w:tbl>
      <w:tblPr>
        <w:tblStyle w:val="Tabelraster"/>
        <w:tblW w:w="9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59AD2"/>
        <w:tblLook w:val="04A0" w:firstRow="1" w:lastRow="0" w:firstColumn="1" w:lastColumn="0" w:noHBand="0" w:noVBand="1"/>
      </w:tblPr>
      <w:tblGrid>
        <w:gridCol w:w="9224"/>
      </w:tblGrid>
      <w:tr w:rsidR="0093730E" w:rsidRPr="0093730E" w14:paraId="259683A5" w14:textId="77777777" w:rsidTr="00A40254">
        <w:trPr>
          <w:trHeight w:val="7438"/>
        </w:trPr>
        <w:tc>
          <w:tcPr>
            <w:tcW w:w="9224" w:type="dxa"/>
            <w:shd w:val="clear" w:color="auto" w:fill="659AD2"/>
          </w:tcPr>
          <w:p w14:paraId="2048D5A1" w14:textId="48C53D93" w:rsidR="002B716B" w:rsidRPr="0093730E" w:rsidRDefault="002B716B" w:rsidP="007F2A4A">
            <w:pPr>
              <w:spacing w:after="245"/>
              <w:ind w:left="567" w:right="567"/>
              <w:rPr>
                <w:b/>
                <w:bCs/>
                <w:noProof/>
                <w:color w:val="FFFFFF" w:themeColor="background1"/>
              </w:rPr>
            </w:pPr>
            <w:r w:rsidRPr="0093730E">
              <w:rPr>
                <w:noProof/>
                <w:color w:val="FFFFFF" w:themeColor="background1"/>
              </w:rPr>
              <w:lastRenderedPageBreak/>
              <w:drawing>
                <wp:anchor distT="0" distB="0" distL="114300" distR="114300" simplePos="0" relativeHeight="251674624" behindDoc="1" locked="0" layoutInCell="1" allowOverlap="1" wp14:anchorId="17E396ED" wp14:editId="695E5077">
                  <wp:simplePos x="0" y="0"/>
                  <wp:positionH relativeFrom="column">
                    <wp:posOffset>-9525</wp:posOffset>
                  </wp:positionH>
                  <wp:positionV relativeFrom="paragraph">
                    <wp:posOffset>73522</wp:posOffset>
                  </wp:positionV>
                  <wp:extent cx="278130" cy="278130"/>
                  <wp:effectExtent l="0" t="0" r="7620" b="7620"/>
                  <wp:wrapTopAndBottom/>
                  <wp:docPr id="6" name="Graphic 6" descr="Docent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ocent met effen opvullin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8130" cy="278130"/>
                          </a:xfrm>
                          <a:prstGeom prst="rect">
                            <a:avLst/>
                          </a:prstGeom>
                        </pic:spPr>
                      </pic:pic>
                    </a:graphicData>
                  </a:graphic>
                  <wp14:sizeRelH relativeFrom="margin">
                    <wp14:pctWidth>0</wp14:pctWidth>
                  </wp14:sizeRelH>
                  <wp14:sizeRelV relativeFrom="margin">
                    <wp14:pctHeight>0</wp14:pctHeight>
                  </wp14:sizeRelV>
                </wp:anchor>
              </w:drawing>
            </w:r>
            <w:r w:rsidRPr="0093730E">
              <w:rPr>
                <w:b/>
                <w:bCs/>
                <w:noProof/>
                <w:color w:val="FFFFFF" w:themeColor="background1"/>
              </w:rPr>
              <w:t xml:space="preserve">Voorbeeld visie: </w:t>
            </w:r>
            <w:bookmarkStart w:id="16" w:name="_Hlk135657762"/>
            <w:r w:rsidRPr="0093730E">
              <w:rPr>
                <w:b/>
                <w:bCs/>
                <w:noProof/>
                <w:color w:val="FFFFFF" w:themeColor="background1"/>
              </w:rPr>
              <w:t>Preventie- en handhavingsplan Alcohol &amp;</w:t>
            </w:r>
            <w:r w:rsidR="001D282C" w:rsidRPr="0093730E">
              <w:rPr>
                <w:b/>
                <w:bCs/>
                <w:noProof/>
                <w:color w:val="FFFFFF" w:themeColor="background1"/>
              </w:rPr>
              <w:t xml:space="preserve"> </w:t>
            </w:r>
            <w:r w:rsidRPr="0093730E">
              <w:rPr>
                <w:b/>
                <w:bCs/>
                <w:noProof/>
                <w:color w:val="FFFFFF" w:themeColor="background1"/>
              </w:rPr>
              <w:t xml:space="preserve">Drugs Gemeente Rotterdam    </w:t>
            </w:r>
          </w:p>
          <w:bookmarkEnd w:id="16"/>
          <w:p w14:paraId="253842AE" w14:textId="342C1031" w:rsidR="002B716B" w:rsidRPr="0093730E" w:rsidRDefault="001D282C" w:rsidP="007F2A4A">
            <w:pPr>
              <w:spacing w:after="245"/>
              <w:ind w:left="567" w:right="567"/>
              <w:rPr>
                <w:noProof/>
                <w:color w:val="FFFFFF" w:themeColor="background1"/>
              </w:rPr>
            </w:pPr>
            <w:r w:rsidRPr="0093730E">
              <w:rPr>
                <w:noProof/>
                <w:color w:val="FFFFFF" w:themeColor="background1"/>
              </w:rPr>
              <w:t xml:space="preserve">Met dit </w:t>
            </w:r>
            <w:hyperlink r:id="rId18" w:history="1">
              <w:r w:rsidRPr="0093730E">
                <w:rPr>
                  <w:rStyle w:val="Hyperlink"/>
                  <w:noProof/>
                  <w:color w:val="FFFFFF" w:themeColor="background1"/>
                </w:rPr>
                <w:t>Preventie- en handhavingsplan Alcohol &amp; Drugs 2023-2027</w:t>
              </w:r>
            </w:hyperlink>
            <w:r w:rsidRPr="0093730E">
              <w:rPr>
                <w:noProof/>
                <w:color w:val="FFFFFF" w:themeColor="background1"/>
              </w:rPr>
              <w:t xml:space="preserve"> richt de gemeente zich op jongeren </w:t>
            </w:r>
            <w:r w:rsidR="00B72D0C" w:rsidRPr="0093730E">
              <w:rPr>
                <w:noProof/>
                <w:color w:val="FFFFFF" w:themeColor="background1"/>
              </w:rPr>
              <w:t xml:space="preserve">en </w:t>
            </w:r>
            <w:r w:rsidRPr="0093730E">
              <w:rPr>
                <w:noProof/>
                <w:color w:val="FFFFFF" w:themeColor="background1"/>
              </w:rPr>
              <w:t>volwassenen</w:t>
            </w:r>
            <w:r w:rsidR="00B72D0C" w:rsidRPr="0093730E">
              <w:rPr>
                <w:noProof/>
                <w:color w:val="FFFFFF" w:themeColor="background1"/>
              </w:rPr>
              <w:t>, ouders/opvoeders, docenten, begeleiders binnen sportverenigingen, jongerenwerkers, professionals in de eerstelijnszorg, vrijwilligers, verkopers van alcohol en andere betrokken.</w:t>
            </w:r>
            <w:r w:rsidRPr="0093730E">
              <w:rPr>
                <w:noProof/>
                <w:color w:val="FFFFFF" w:themeColor="background1"/>
              </w:rPr>
              <w:t xml:space="preserve"> Het doel is om te voorkomen dat jongeren en volwassenen problematisch alcohol en drugs gebruiken. </w:t>
            </w:r>
            <w:r w:rsidR="002B716B" w:rsidRPr="0093730E">
              <w:rPr>
                <w:noProof/>
                <w:color w:val="FFFFFF" w:themeColor="background1"/>
              </w:rPr>
              <w:t xml:space="preserve">Bij de uitvoering hiervan </w:t>
            </w:r>
            <w:r w:rsidR="00064E8B" w:rsidRPr="0093730E">
              <w:rPr>
                <w:noProof/>
                <w:color w:val="FFFFFF" w:themeColor="background1"/>
              </w:rPr>
              <w:t xml:space="preserve">worden </w:t>
            </w:r>
            <w:r w:rsidR="002B716B" w:rsidRPr="0093730E">
              <w:rPr>
                <w:noProof/>
                <w:color w:val="FFFFFF" w:themeColor="background1"/>
              </w:rPr>
              <w:t>de volgende normen en uitgangspunten</w:t>
            </w:r>
            <w:r w:rsidR="00064E8B" w:rsidRPr="0093730E">
              <w:rPr>
                <w:noProof/>
                <w:color w:val="FFFFFF" w:themeColor="background1"/>
              </w:rPr>
              <w:t xml:space="preserve"> gehanteerd</w:t>
            </w:r>
            <w:r w:rsidR="002B716B" w:rsidRPr="0093730E">
              <w:rPr>
                <w:noProof/>
                <w:color w:val="FFFFFF" w:themeColor="background1"/>
              </w:rPr>
              <w:t>:</w:t>
            </w:r>
          </w:p>
          <w:p w14:paraId="57162846" w14:textId="3A5B39A5" w:rsidR="001D282C" w:rsidRPr="0093730E" w:rsidRDefault="001D282C" w:rsidP="003018F5">
            <w:pPr>
              <w:pStyle w:val="Lijstalinea"/>
              <w:numPr>
                <w:ilvl w:val="0"/>
                <w:numId w:val="9"/>
              </w:numPr>
              <w:spacing w:after="245"/>
              <w:ind w:left="567" w:right="567"/>
              <w:rPr>
                <w:noProof/>
                <w:color w:val="FFFFFF" w:themeColor="background1"/>
              </w:rPr>
            </w:pPr>
            <w:r w:rsidRPr="0093730E">
              <w:rPr>
                <w:noProof/>
                <w:color w:val="FFFFFF" w:themeColor="background1"/>
              </w:rPr>
              <w:t>Talentontwikkeling en veilig, gezond/vitaal en kansrijk leven gaat niet samen met problematisch alcohol- en drugsgebruik.</w:t>
            </w:r>
          </w:p>
          <w:p w14:paraId="1F9E72DB" w14:textId="77777777" w:rsidR="001D282C" w:rsidRPr="0093730E" w:rsidRDefault="001D282C" w:rsidP="003018F5">
            <w:pPr>
              <w:pStyle w:val="Lijstalinea"/>
              <w:numPr>
                <w:ilvl w:val="0"/>
                <w:numId w:val="9"/>
              </w:numPr>
              <w:spacing w:after="245"/>
              <w:ind w:left="567" w:right="567"/>
              <w:rPr>
                <w:noProof/>
                <w:color w:val="FFFFFF" w:themeColor="background1"/>
              </w:rPr>
            </w:pPr>
            <w:r w:rsidRPr="0093730E">
              <w:rPr>
                <w:noProof/>
                <w:color w:val="FFFFFF" w:themeColor="background1"/>
              </w:rPr>
              <w:t>Volwassenen, ouders en opvoeders nemen hun verantwoordelijkheid: ze geven het goede voorbeeld en zien erop toe dat minderjarige kinderen geen alcohol en drugs gebruiken en niet problematisch gamen.</w:t>
            </w:r>
          </w:p>
          <w:p w14:paraId="4D495A3B" w14:textId="77777777" w:rsidR="001D282C" w:rsidRPr="0093730E" w:rsidRDefault="001D282C" w:rsidP="003018F5">
            <w:pPr>
              <w:pStyle w:val="Lijstalinea"/>
              <w:numPr>
                <w:ilvl w:val="0"/>
                <w:numId w:val="9"/>
              </w:numPr>
              <w:spacing w:after="245"/>
              <w:ind w:left="567" w:right="567"/>
              <w:rPr>
                <w:noProof/>
                <w:color w:val="FFFFFF" w:themeColor="background1"/>
              </w:rPr>
            </w:pPr>
            <w:r w:rsidRPr="0093730E">
              <w:rPr>
                <w:noProof/>
                <w:color w:val="FFFFFF" w:themeColor="background1"/>
              </w:rPr>
              <w:t>Slijterijen, sportkantines, avondwinkels, horeca, supermarkten en alle andere alcoholverstrekkers houden zich aan de wet: géén alcoholverkoop aan jongeren onder de 18 jaar.</w:t>
            </w:r>
          </w:p>
          <w:p w14:paraId="24F0BBE5" w14:textId="77777777" w:rsidR="001D282C" w:rsidRPr="0093730E" w:rsidRDefault="001D282C" w:rsidP="003018F5">
            <w:pPr>
              <w:pStyle w:val="Lijstalinea"/>
              <w:numPr>
                <w:ilvl w:val="0"/>
                <w:numId w:val="9"/>
              </w:numPr>
              <w:spacing w:after="245"/>
              <w:ind w:left="567" w:right="567"/>
              <w:rPr>
                <w:noProof/>
                <w:color w:val="FFFFFF" w:themeColor="background1"/>
              </w:rPr>
            </w:pPr>
            <w:r w:rsidRPr="0093730E">
              <w:rPr>
                <w:noProof/>
                <w:color w:val="FFFFFF" w:themeColor="background1"/>
              </w:rPr>
              <w:t>Horecaondernemers en sportverenigingen houden zich aan het verbod op doorschenken aan mensen die dronken zijn.</w:t>
            </w:r>
          </w:p>
          <w:p w14:paraId="54C6D243" w14:textId="77777777" w:rsidR="001D282C" w:rsidRPr="0093730E" w:rsidRDefault="001D282C" w:rsidP="003018F5">
            <w:pPr>
              <w:pStyle w:val="Lijstalinea"/>
              <w:numPr>
                <w:ilvl w:val="0"/>
                <w:numId w:val="9"/>
              </w:numPr>
              <w:spacing w:after="245"/>
              <w:ind w:left="567" w:right="567"/>
              <w:rPr>
                <w:noProof/>
                <w:color w:val="FFFFFF" w:themeColor="background1"/>
              </w:rPr>
            </w:pPr>
            <w:r w:rsidRPr="0093730E">
              <w:rPr>
                <w:noProof/>
                <w:color w:val="FFFFFF" w:themeColor="background1"/>
              </w:rPr>
              <w:t>Drugsgebruik is niet de norm.</w:t>
            </w:r>
          </w:p>
          <w:p w14:paraId="07A6D06C" w14:textId="276BC00C" w:rsidR="002B716B" w:rsidRPr="0093730E" w:rsidRDefault="001D282C" w:rsidP="003018F5">
            <w:pPr>
              <w:pStyle w:val="Lijstalinea"/>
              <w:numPr>
                <w:ilvl w:val="0"/>
                <w:numId w:val="9"/>
              </w:numPr>
              <w:spacing w:after="245"/>
              <w:ind w:left="567" w:right="567"/>
              <w:rPr>
                <w:noProof/>
                <w:color w:val="FFFFFF" w:themeColor="background1"/>
              </w:rPr>
            </w:pPr>
            <w:r w:rsidRPr="0093730E">
              <w:rPr>
                <w:noProof/>
                <w:color w:val="FFFFFF" w:themeColor="background1"/>
              </w:rPr>
              <w:t>Het problematisch gebruik van alcohol en/of drugs kan voortkomen uit onderliggende</w:t>
            </w:r>
            <w:r w:rsidR="0030373C" w:rsidRPr="0093730E">
              <w:rPr>
                <w:noProof/>
                <w:color w:val="FFFFFF" w:themeColor="background1"/>
              </w:rPr>
              <w:t xml:space="preserve"> </w:t>
            </w:r>
            <w:r w:rsidRPr="0093730E">
              <w:rPr>
                <w:noProof/>
                <w:color w:val="FFFFFF" w:themeColor="background1"/>
              </w:rPr>
              <w:t>probleme</w:t>
            </w:r>
            <w:r w:rsidR="00EC6DBF" w:rsidRPr="0093730E">
              <w:rPr>
                <w:noProof/>
                <w:color w:val="FFFFFF" w:themeColor="background1"/>
              </w:rPr>
              <w:t>n.</w:t>
            </w:r>
          </w:p>
        </w:tc>
      </w:tr>
    </w:tbl>
    <w:p w14:paraId="40765D7F" w14:textId="77777777" w:rsidR="002B716B" w:rsidRDefault="002B716B" w:rsidP="0030043E">
      <w:pPr>
        <w:jc w:val="both"/>
        <w:rPr>
          <w:b/>
          <w:bCs/>
          <w:color w:val="4472C4" w:themeColor="accent1"/>
          <w:sz w:val="18"/>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59AD2"/>
        <w:tblLook w:val="04A0" w:firstRow="1" w:lastRow="0" w:firstColumn="1" w:lastColumn="0" w:noHBand="0" w:noVBand="1"/>
      </w:tblPr>
      <w:tblGrid>
        <w:gridCol w:w="9062"/>
      </w:tblGrid>
      <w:tr w:rsidR="00060F22" w:rsidRPr="00060F22" w14:paraId="76763E4A" w14:textId="77777777" w:rsidTr="00060F22">
        <w:tc>
          <w:tcPr>
            <w:tcW w:w="9062" w:type="dxa"/>
            <w:shd w:val="clear" w:color="auto" w:fill="659AD2"/>
          </w:tcPr>
          <w:p w14:paraId="665FC644" w14:textId="6813D5C7" w:rsidR="001F081F" w:rsidRPr="00060F22" w:rsidRDefault="001F081F" w:rsidP="007F2A4A">
            <w:pPr>
              <w:ind w:left="283" w:right="283"/>
              <w:rPr>
                <w:b/>
                <w:bCs/>
                <w:color w:val="FFFFFF" w:themeColor="background1"/>
              </w:rPr>
            </w:pPr>
            <w:bookmarkStart w:id="17" w:name="_Hlk146885476"/>
            <w:r w:rsidRPr="00060F22">
              <w:rPr>
                <w:noProof/>
                <w:color w:val="FFFFFF" w:themeColor="background1"/>
              </w:rPr>
              <w:drawing>
                <wp:anchor distT="0" distB="0" distL="114300" distR="114300" simplePos="0" relativeHeight="251682816" behindDoc="1" locked="0" layoutInCell="1" allowOverlap="1" wp14:anchorId="04F4F3E4" wp14:editId="473DCDE8">
                  <wp:simplePos x="0" y="0"/>
                  <wp:positionH relativeFrom="column">
                    <wp:posOffset>-6350</wp:posOffset>
                  </wp:positionH>
                  <wp:positionV relativeFrom="paragraph">
                    <wp:posOffset>43180</wp:posOffset>
                  </wp:positionV>
                  <wp:extent cx="278130" cy="278130"/>
                  <wp:effectExtent l="0" t="0" r="7620" b="7620"/>
                  <wp:wrapTopAndBottom/>
                  <wp:docPr id="11" name="Graphic 11" descr="Docent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ocent met effen opvullin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8130" cy="278130"/>
                          </a:xfrm>
                          <a:prstGeom prst="rect">
                            <a:avLst/>
                          </a:prstGeom>
                        </pic:spPr>
                      </pic:pic>
                    </a:graphicData>
                  </a:graphic>
                  <wp14:sizeRelH relativeFrom="margin">
                    <wp14:pctWidth>0</wp14:pctWidth>
                  </wp14:sizeRelH>
                  <wp14:sizeRelV relativeFrom="margin">
                    <wp14:pctHeight>0</wp14:pctHeight>
                  </wp14:sizeRelV>
                </wp:anchor>
              </w:drawing>
            </w:r>
            <w:r w:rsidRPr="00060F22">
              <w:rPr>
                <w:b/>
                <w:bCs/>
                <w:color w:val="FFFFFF" w:themeColor="background1"/>
              </w:rPr>
              <w:t>Drugsbeleid: verschillende aanpakken</w:t>
            </w:r>
            <w:r w:rsidR="008A73B7" w:rsidRPr="00060F22">
              <w:rPr>
                <w:b/>
                <w:bCs/>
                <w:color w:val="FFFFFF" w:themeColor="background1"/>
              </w:rPr>
              <w:t>, het</w:t>
            </w:r>
            <w:r w:rsidRPr="00060F22">
              <w:rPr>
                <w:b/>
                <w:bCs/>
                <w:color w:val="FFFFFF" w:themeColor="background1"/>
              </w:rPr>
              <w:t>zelfde doel</w:t>
            </w:r>
          </w:p>
          <w:p w14:paraId="03460E46" w14:textId="177078CC" w:rsidR="001F081F" w:rsidRPr="00060F22" w:rsidRDefault="001F081F" w:rsidP="007F2A4A">
            <w:pPr>
              <w:ind w:left="283" w:right="283"/>
              <w:rPr>
                <w:color w:val="FFFFFF" w:themeColor="background1"/>
              </w:rPr>
            </w:pPr>
            <w:r w:rsidRPr="00060F22">
              <w:rPr>
                <w:color w:val="FFFFFF" w:themeColor="background1"/>
              </w:rPr>
              <w:t>De uitvoering van het drugsbeleid in Nederland is grofweg verdeeld over het zorgdomein</w:t>
            </w:r>
            <w:r w:rsidR="00B42857">
              <w:rPr>
                <w:color w:val="FFFFFF" w:themeColor="background1"/>
              </w:rPr>
              <w:t xml:space="preserve"> (inclusief het sociaal domein)</w:t>
            </w:r>
            <w:r w:rsidRPr="00060F22">
              <w:rPr>
                <w:color w:val="FFFFFF" w:themeColor="background1"/>
              </w:rPr>
              <w:t xml:space="preserve"> en het veiligheidsdomein. De zorg, aangestuurd door</w:t>
            </w:r>
            <w:r w:rsidR="00B72D0C" w:rsidRPr="00060F22">
              <w:rPr>
                <w:color w:val="FFFFFF" w:themeColor="background1"/>
              </w:rPr>
              <w:t xml:space="preserve"> het Ministerie van Volksgezondheid, Welzijn en Sport (</w:t>
            </w:r>
            <w:r w:rsidRPr="00060F22">
              <w:rPr>
                <w:color w:val="FFFFFF" w:themeColor="background1"/>
              </w:rPr>
              <w:t>VWS</w:t>
            </w:r>
            <w:r w:rsidR="00B72D0C" w:rsidRPr="00060F22">
              <w:rPr>
                <w:color w:val="FFFFFF" w:themeColor="background1"/>
              </w:rPr>
              <w:t>)</w:t>
            </w:r>
            <w:r w:rsidRPr="00060F22">
              <w:rPr>
                <w:color w:val="FFFFFF" w:themeColor="background1"/>
              </w:rPr>
              <w:t xml:space="preserve"> richt zich op zorg voor mensen met een drugsprobleem, harm</w:t>
            </w:r>
            <w:r w:rsidR="000F3DC4" w:rsidRPr="00060F22">
              <w:rPr>
                <w:color w:val="FFFFFF" w:themeColor="background1"/>
              </w:rPr>
              <w:t>-</w:t>
            </w:r>
            <w:r w:rsidRPr="00060F22">
              <w:rPr>
                <w:color w:val="FFFFFF" w:themeColor="background1"/>
              </w:rPr>
              <w:t>reduction, het beperken van de gezondheidsschade door gebruik en het voorkomen van gebruik. Het veiligheidsdomein, aangestuurd door</w:t>
            </w:r>
            <w:r w:rsidR="00B72D0C" w:rsidRPr="00060F22">
              <w:rPr>
                <w:color w:val="FFFFFF" w:themeColor="background1"/>
              </w:rPr>
              <w:t xml:space="preserve"> het Ministerie van Justitie en Veiligheid (</w:t>
            </w:r>
            <w:r w:rsidRPr="00060F22">
              <w:rPr>
                <w:color w:val="FFFFFF" w:themeColor="background1"/>
              </w:rPr>
              <w:t>JenV</w:t>
            </w:r>
            <w:r w:rsidR="00B72D0C" w:rsidRPr="00060F22">
              <w:rPr>
                <w:color w:val="FFFFFF" w:themeColor="background1"/>
              </w:rPr>
              <w:t>)</w:t>
            </w:r>
            <w:r w:rsidRPr="00060F22">
              <w:rPr>
                <w:color w:val="FFFFFF" w:themeColor="background1"/>
              </w:rPr>
              <w:t xml:space="preserve">, richt zich op het bestrijden van drugscriminaliteit en -overlast, handhaven van de wet en op criminaliteitspreventie (het voorkomen van nieuwe aanwas). Hoewel beide domeinen onderdeel vormen van een integraal beleid om de drugsproblematiek beheersbaar te houden, zijn het in de praktijk </w:t>
            </w:r>
            <w:r w:rsidR="007D529B" w:rsidRPr="00060F22">
              <w:rPr>
                <w:color w:val="FFFFFF" w:themeColor="background1"/>
              </w:rPr>
              <w:t xml:space="preserve">nog teveel </w:t>
            </w:r>
            <w:r w:rsidRPr="00060F22">
              <w:rPr>
                <w:color w:val="FFFFFF" w:themeColor="background1"/>
              </w:rPr>
              <w:t xml:space="preserve">gescheiden werelden. </w:t>
            </w:r>
          </w:p>
          <w:p w14:paraId="3AEACC2C" w14:textId="5ABB2401" w:rsidR="00A6555D" w:rsidRPr="00060F22" w:rsidRDefault="001F081F" w:rsidP="00043045">
            <w:pPr>
              <w:spacing w:before="10"/>
              <w:ind w:left="283" w:right="283"/>
              <w:rPr>
                <w:color w:val="FFFFFF" w:themeColor="background1"/>
              </w:rPr>
            </w:pPr>
            <w:r w:rsidRPr="00060F22">
              <w:rPr>
                <w:color w:val="FFFFFF" w:themeColor="background1"/>
              </w:rPr>
              <w:t xml:space="preserve">Omdat beide domeinen hun doelen, eigen financieringsstromen en aansturing hebben, komen ze in de praktijk lastig tot samenwerking en wordt ontwikkelde kennis te weinig gedeeld. Met name als het gaat om </w:t>
            </w:r>
            <w:r w:rsidRPr="00060F22">
              <w:rPr>
                <w:b/>
                <w:bCs/>
                <w:i/>
                <w:iCs/>
                <w:color w:val="FFFFFF" w:themeColor="background1"/>
              </w:rPr>
              <w:t>drugspreventie</w:t>
            </w:r>
            <w:r w:rsidRPr="00060F22">
              <w:rPr>
                <w:color w:val="FFFFFF" w:themeColor="background1"/>
              </w:rPr>
              <w:t xml:space="preserve"> lopen er initiatieven langs elkaar heen, die in theorie elkaar zouden kunnen versterken. Zo wordt er vanuit de zorg sterk geïnvesteerd in </w:t>
            </w:r>
            <w:r w:rsidRPr="00060F22">
              <w:rPr>
                <w:i/>
                <w:iCs/>
                <w:color w:val="FFFFFF" w:themeColor="background1"/>
              </w:rPr>
              <w:t>Opgroeien in kansrijke omgeving</w:t>
            </w:r>
            <w:r w:rsidRPr="00060F22">
              <w:rPr>
                <w:color w:val="FFFFFF" w:themeColor="background1"/>
              </w:rPr>
              <w:t xml:space="preserve"> </w:t>
            </w:r>
            <w:r w:rsidRPr="00060F22">
              <w:rPr>
                <w:i/>
                <w:iCs/>
                <w:color w:val="FFFFFF" w:themeColor="background1"/>
              </w:rPr>
              <w:t>(OKO)</w:t>
            </w:r>
            <w:r w:rsidRPr="00060F22">
              <w:rPr>
                <w:color w:val="FFFFFF" w:themeColor="background1"/>
              </w:rPr>
              <w:t xml:space="preserve"> en vanuit veiligheid in de aanpak </w:t>
            </w:r>
            <w:r w:rsidRPr="00060F22">
              <w:rPr>
                <w:i/>
                <w:iCs/>
                <w:color w:val="FFFFFF" w:themeColor="background1"/>
              </w:rPr>
              <w:t>Preventie met gezag</w:t>
            </w:r>
            <w:r w:rsidRPr="00060F22">
              <w:rPr>
                <w:color w:val="FFFFFF" w:themeColor="background1"/>
              </w:rPr>
              <w:t xml:space="preserve">. </w:t>
            </w:r>
            <w:r w:rsidR="00B81780" w:rsidRPr="00060F22">
              <w:rPr>
                <w:color w:val="FFFFFF" w:themeColor="background1"/>
              </w:rPr>
              <w:t>Deze twee aanpakken</w:t>
            </w:r>
            <w:r w:rsidR="00F35F9C" w:rsidRPr="00060F22">
              <w:rPr>
                <w:color w:val="FFFFFF" w:themeColor="background1"/>
              </w:rPr>
              <w:t xml:space="preserve"> richten zich op ander </w:t>
            </w:r>
            <w:r w:rsidR="00F35F9C" w:rsidRPr="00060F22">
              <w:rPr>
                <w:color w:val="FFFFFF" w:themeColor="background1"/>
              </w:rPr>
              <w:lastRenderedPageBreak/>
              <w:t>gedrag.</w:t>
            </w:r>
            <w:r w:rsidR="00D52802" w:rsidRPr="00060F22">
              <w:rPr>
                <w:color w:val="FFFFFF" w:themeColor="background1"/>
              </w:rPr>
              <w:t xml:space="preserve">  </w:t>
            </w:r>
            <w:r w:rsidR="00B81780" w:rsidRPr="00060F22">
              <w:rPr>
                <w:color w:val="FFFFFF" w:themeColor="background1"/>
              </w:rPr>
              <w:t>De aanpak vanuit zorg richt</w:t>
            </w:r>
            <w:r w:rsidR="007757A1" w:rsidRPr="00060F22">
              <w:rPr>
                <w:color w:val="FFFFFF" w:themeColor="background1"/>
              </w:rPr>
              <w:t xml:space="preserve"> </w:t>
            </w:r>
            <w:r w:rsidR="00D52802" w:rsidRPr="00060F22">
              <w:rPr>
                <w:color w:val="FFFFFF" w:themeColor="background1"/>
              </w:rPr>
              <w:t>zich</w:t>
            </w:r>
            <w:r w:rsidRPr="00060F22">
              <w:rPr>
                <w:color w:val="FFFFFF" w:themeColor="background1"/>
              </w:rPr>
              <w:t xml:space="preserve"> op het voorkomen van middelengebruik</w:t>
            </w:r>
            <w:r w:rsidR="00D52802" w:rsidRPr="00060F22">
              <w:rPr>
                <w:color w:val="FFFFFF" w:themeColor="background1"/>
              </w:rPr>
              <w:t>.</w:t>
            </w:r>
            <w:r w:rsidR="00EC6DBF" w:rsidRPr="00060F22">
              <w:rPr>
                <w:color w:val="FFFFFF" w:themeColor="background1"/>
              </w:rPr>
              <w:t xml:space="preserve"> </w:t>
            </w:r>
            <w:r w:rsidR="00B81780" w:rsidRPr="00060F22">
              <w:rPr>
                <w:color w:val="FFFFFF" w:themeColor="background1"/>
              </w:rPr>
              <w:t xml:space="preserve">De aanpak </w:t>
            </w:r>
            <w:r w:rsidR="007757A1" w:rsidRPr="00060F22">
              <w:rPr>
                <w:color w:val="FFFFFF" w:themeColor="background1"/>
              </w:rPr>
              <w:t>v</w:t>
            </w:r>
            <w:r w:rsidRPr="00060F22">
              <w:rPr>
                <w:color w:val="FFFFFF" w:themeColor="background1"/>
              </w:rPr>
              <w:t xml:space="preserve">anuit veiligheid </w:t>
            </w:r>
            <w:r w:rsidR="00D52802" w:rsidRPr="00060F22">
              <w:rPr>
                <w:color w:val="FFFFFF" w:themeColor="background1"/>
              </w:rPr>
              <w:t xml:space="preserve">richt zich </w:t>
            </w:r>
            <w:r w:rsidRPr="00060F22">
              <w:rPr>
                <w:color w:val="FFFFFF" w:themeColor="background1"/>
              </w:rPr>
              <w:t>op het voorkomen van betrokkenheid bij criminaliteit</w:t>
            </w:r>
            <w:r w:rsidR="00D52802" w:rsidRPr="00060F22">
              <w:rPr>
                <w:color w:val="FFFFFF" w:themeColor="background1"/>
              </w:rPr>
              <w:t>.</w:t>
            </w:r>
            <w:r w:rsidRPr="00060F22">
              <w:rPr>
                <w:color w:val="FFFFFF" w:themeColor="background1"/>
              </w:rPr>
              <w:t xml:space="preserve"> </w:t>
            </w:r>
          </w:p>
          <w:p w14:paraId="319E58AA" w14:textId="14A20448" w:rsidR="001F081F" w:rsidRPr="00060F22" w:rsidRDefault="0011048C" w:rsidP="007F2A4A">
            <w:pPr>
              <w:ind w:left="283" w:right="283"/>
              <w:rPr>
                <w:color w:val="FFFFFF" w:themeColor="background1"/>
              </w:rPr>
            </w:pPr>
            <w:r w:rsidRPr="00060F22">
              <w:rPr>
                <w:color w:val="FFFFFF" w:themeColor="background1"/>
              </w:rPr>
              <w:t xml:space="preserve">Maar </w:t>
            </w:r>
            <w:r w:rsidR="00833A57" w:rsidRPr="00060F22">
              <w:rPr>
                <w:color w:val="FFFFFF" w:themeColor="background1"/>
              </w:rPr>
              <w:t>deze twee aanpakken richten zich op</w:t>
            </w:r>
            <w:r w:rsidR="001F081F" w:rsidRPr="00060F22">
              <w:rPr>
                <w:color w:val="FFFFFF" w:themeColor="background1"/>
              </w:rPr>
              <w:t xml:space="preserve"> dezelfde onderliggende (systeem)determinanten</w:t>
            </w:r>
            <w:r w:rsidRPr="00060F22">
              <w:rPr>
                <w:color w:val="FFFFFF" w:themeColor="background1"/>
              </w:rPr>
              <w:t xml:space="preserve"> </w:t>
            </w:r>
            <w:r w:rsidR="001F081F" w:rsidRPr="00060F22">
              <w:rPr>
                <w:color w:val="FFFFFF" w:themeColor="background1"/>
              </w:rPr>
              <w:t>namelijk (1) een goede relatie met ouders, (2) een positief schoolklimaat en welbevinden op school, (3) de dynamiek in vriendengroepen en het omgaan met groepsdruk en (4) een positieve ontwikkeling van jongeren met aandacht voor toekomstperspectief en zinvolle vrijetijdsbesteding. Beide aanpakken kunnen worden gezien als een systeemaanpak die zich richt op de begrenzing van gedrag en het bieden van kansen en perspectief aan jongeren</w:t>
            </w:r>
            <w:r w:rsidR="00ED5127" w:rsidRPr="00060F22">
              <w:rPr>
                <w:color w:val="FFFFFF" w:themeColor="background1"/>
              </w:rPr>
              <w:t xml:space="preserve"> en het versterken van beschermende factoren</w:t>
            </w:r>
            <w:r w:rsidR="001F081F" w:rsidRPr="00060F22">
              <w:rPr>
                <w:color w:val="FFFFFF" w:themeColor="background1"/>
              </w:rPr>
              <w:t xml:space="preserve">. </w:t>
            </w:r>
          </w:p>
          <w:p w14:paraId="6CE709F7" w14:textId="1551FC8F" w:rsidR="00DE659D" w:rsidRPr="00060F22" w:rsidRDefault="00615D4C" w:rsidP="007F2A4A">
            <w:pPr>
              <w:ind w:left="283" w:right="283"/>
              <w:rPr>
                <w:color w:val="FFFFFF" w:themeColor="background1"/>
                <w:highlight w:val="yellow"/>
              </w:rPr>
            </w:pPr>
            <w:r w:rsidRPr="00060F22">
              <w:rPr>
                <w:color w:val="FFFFFF" w:themeColor="background1"/>
              </w:rPr>
              <w:t>De gemeente</w:t>
            </w:r>
            <w:r w:rsidR="001F081F" w:rsidRPr="00060F22">
              <w:rPr>
                <w:color w:val="FFFFFF" w:themeColor="background1"/>
              </w:rPr>
              <w:t>, de maatschappij als geheel</w:t>
            </w:r>
            <w:r w:rsidRPr="00060F22">
              <w:rPr>
                <w:color w:val="FFFFFF" w:themeColor="background1"/>
              </w:rPr>
              <w:t xml:space="preserve"> en jongeren zelf</w:t>
            </w:r>
            <w:r w:rsidR="001F081F" w:rsidRPr="00060F22">
              <w:rPr>
                <w:color w:val="FFFFFF" w:themeColor="background1"/>
              </w:rPr>
              <w:t xml:space="preserve"> zijn </w:t>
            </w:r>
            <w:r w:rsidR="008B7F4C" w:rsidRPr="00060F22">
              <w:rPr>
                <w:color w:val="FFFFFF" w:themeColor="background1"/>
              </w:rPr>
              <w:t>erbij</w:t>
            </w:r>
            <w:r w:rsidR="001F081F" w:rsidRPr="00060F22">
              <w:rPr>
                <w:color w:val="FFFFFF" w:themeColor="background1"/>
              </w:rPr>
              <w:t xml:space="preserve"> gebaat dat de kennis die wordt opgedaan in </w:t>
            </w:r>
            <w:r w:rsidRPr="00060F22">
              <w:rPr>
                <w:color w:val="FFFFFF" w:themeColor="background1"/>
              </w:rPr>
              <w:t xml:space="preserve">verschillende </w:t>
            </w:r>
            <w:r w:rsidR="001F081F" w:rsidRPr="00060F22">
              <w:rPr>
                <w:color w:val="FFFFFF" w:themeColor="background1"/>
              </w:rPr>
              <w:t xml:space="preserve">preventieve aanpakken wordt gedeeld en dat er onderzocht wordt waar </w:t>
            </w:r>
            <w:r w:rsidR="005A00B6" w:rsidRPr="00060F22">
              <w:rPr>
                <w:color w:val="FFFFFF" w:themeColor="background1"/>
              </w:rPr>
              <w:t>er ruimte is voor samenwerking</w:t>
            </w:r>
            <w:r w:rsidR="001F081F" w:rsidRPr="00060F22">
              <w:rPr>
                <w:color w:val="FFFFFF" w:themeColor="background1"/>
              </w:rPr>
              <w:t>. Er ligt hier een verantwoordelijkheid voor zowel beleidmakers als voor de projectteams. Zoek elkaar op, deel kennis en verbind met elkaar.</w:t>
            </w:r>
          </w:p>
        </w:tc>
      </w:tr>
      <w:bookmarkEnd w:id="17"/>
    </w:tbl>
    <w:p w14:paraId="4D33C11B" w14:textId="77777777" w:rsidR="00F63EE0" w:rsidRDefault="00F63EE0" w:rsidP="0030043E">
      <w:pPr>
        <w:jc w:val="both"/>
        <w:rPr>
          <w:highlight w:val="yellow"/>
        </w:rPr>
      </w:pPr>
    </w:p>
    <w:p w14:paraId="4572EB13" w14:textId="3A168D04" w:rsidR="00F63EE0" w:rsidRDefault="00F63EE0" w:rsidP="00DE659D">
      <w:pPr>
        <w:ind w:left="708"/>
        <w:jc w:val="both"/>
      </w:pPr>
      <w:r>
        <w:t xml:space="preserve"> </w:t>
      </w:r>
    </w:p>
    <w:p w14:paraId="55B87AE1" w14:textId="77777777" w:rsidR="00F63EE0" w:rsidRDefault="00F63EE0" w:rsidP="0030043E">
      <w:pPr>
        <w:jc w:val="both"/>
      </w:pPr>
    </w:p>
    <w:p w14:paraId="693DC9B5" w14:textId="77777777" w:rsidR="000013B9" w:rsidRDefault="000013B9" w:rsidP="0030043E">
      <w:pPr>
        <w:jc w:val="both"/>
      </w:pPr>
    </w:p>
    <w:p w14:paraId="212A34FE" w14:textId="77777777" w:rsidR="000013B9" w:rsidRDefault="000013B9" w:rsidP="0030043E">
      <w:pPr>
        <w:jc w:val="both"/>
      </w:pPr>
    </w:p>
    <w:p w14:paraId="6132D1B6" w14:textId="77777777" w:rsidR="000013B9" w:rsidRDefault="000013B9" w:rsidP="0030043E">
      <w:pPr>
        <w:jc w:val="both"/>
      </w:pPr>
    </w:p>
    <w:p w14:paraId="5CF76140" w14:textId="77777777" w:rsidR="000013B9" w:rsidRDefault="000013B9" w:rsidP="0030043E">
      <w:pPr>
        <w:jc w:val="both"/>
      </w:pPr>
    </w:p>
    <w:p w14:paraId="21F03749" w14:textId="77777777" w:rsidR="000013B9" w:rsidRDefault="000013B9" w:rsidP="0030043E">
      <w:pPr>
        <w:jc w:val="both"/>
      </w:pPr>
    </w:p>
    <w:p w14:paraId="31178D12" w14:textId="77777777" w:rsidR="000013B9" w:rsidRDefault="000013B9" w:rsidP="0030043E">
      <w:pPr>
        <w:jc w:val="both"/>
      </w:pPr>
    </w:p>
    <w:p w14:paraId="759E7E62" w14:textId="77777777" w:rsidR="000013B9" w:rsidRDefault="000013B9" w:rsidP="0030043E">
      <w:pPr>
        <w:jc w:val="both"/>
      </w:pPr>
    </w:p>
    <w:p w14:paraId="3C535716" w14:textId="77777777" w:rsidR="000013B9" w:rsidRDefault="000013B9" w:rsidP="0030043E">
      <w:pPr>
        <w:jc w:val="both"/>
      </w:pPr>
    </w:p>
    <w:p w14:paraId="700D3244" w14:textId="77777777" w:rsidR="000013B9" w:rsidRDefault="000013B9" w:rsidP="0030043E">
      <w:pPr>
        <w:jc w:val="both"/>
      </w:pPr>
    </w:p>
    <w:p w14:paraId="700A89EB" w14:textId="77777777" w:rsidR="000013B9" w:rsidRDefault="000013B9" w:rsidP="0030043E">
      <w:pPr>
        <w:jc w:val="both"/>
      </w:pPr>
    </w:p>
    <w:p w14:paraId="3889C5A9" w14:textId="77777777" w:rsidR="000013B9" w:rsidRDefault="000013B9" w:rsidP="0030043E">
      <w:pPr>
        <w:jc w:val="both"/>
      </w:pPr>
    </w:p>
    <w:p w14:paraId="793AFA75" w14:textId="77777777" w:rsidR="000013B9" w:rsidRDefault="000013B9" w:rsidP="0030043E">
      <w:pPr>
        <w:jc w:val="both"/>
      </w:pPr>
    </w:p>
    <w:p w14:paraId="4EABDC17" w14:textId="7EE55D73" w:rsidR="00D26BCB" w:rsidRDefault="006B5218" w:rsidP="002F61C8">
      <w:pPr>
        <w:pStyle w:val="Kop2"/>
      </w:pPr>
      <w:bookmarkStart w:id="18" w:name="_Toc131508758"/>
      <w:bookmarkStart w:id="19" w:name="_Toc150854095"/>
      <w:r>
        <w:lastRenderedPageBreak/>
        <w:t>3.</w:t>
      </w:r>
      <w:r w:rsidR="00D26BCB">
        <w:t xml:space="preserve"> Beschrijving lokale situatie</w:t>
      </w:r>
      <w:bookmarkEnd w:id="18"/>
      <w:bookmarkEnd w:id="19"/>
      <w:r w:rsidR="00D26BCB">
        <w:t xml:space="preserve"> </w:t>
      </w:r>
    </w:p>
    <w:p w14:paraId="08AF5C68" w14:textId="2FC9C6FA" w:rsidR="00AD7DBC" w:rsidRPr="002127D1" w:rsidRDefault="00963675" w:rsidP="002127D1">
      <w:pPr>
        <w:pStyle w:val="Kop3"/>
      </w:pPr>
      <w:bookmarkStart w:id="20" w:name="_Toc150854096"/>
      <w:r>
        <w:t xml:space="preserve">3.1 </w:t>
      </w:r>
      <w:r w:rsidR="00AD7DBC" w:rsidRPr="002127D1">
        <w:t>Risico’s van drugsgebruik</w:t>
      </w:r>
      <w:bookmarkEnd w:id="20"/>
    </w:p>
    <w:p w14:paraId="593B1B4E" w14:textId="3A36E98F" w:rsidR="007D0174" w:rsidRDefault="00AD7DBC" w:rsidP="002F61C8">
      <w:pPr>
        <w:spacing w:line="276" w:lineRule="auto"/>
        <w:rPr>
          <w:rFonts w:cs="Calibri"/>
        </w:rPr>
      </w:pPr>
      <w:r w:rsidRPr="004A4661">
        <w:rPr>
          <w:rFonts w:cs="Calibri"/>
        </w:rPr>
        <w:t xml:space="preserve">Gebruik van drugs is nooit zonder risico’s. Verschillende drugs brengen verschillende risico’s met zich mee. Daarnaast </w:t>
      </w:r>
      <w:r>
        <w:rPr>
          <w:rFonts w:cs="Calibri"/>
        </w:rPr>
        <w:t xml:space="preserve">kunnen de effecten van persoon tot persoon verschillen, afhankelijk van iemands emotionele en fysieke gesteldheid, eerdere ervaringen en kwetsbaarheden. </w:t>
      </w:r>
      <w:r w:rsidRPr="004A4661">
        <w:rPr>
          <w:rFonts w:cs="Calibri"/>
        </w:rPr>
        <w:t xml:space="preserve">Tot slot zijn de omstandigheden waarin drugs worden gebruikt van invloed. Deze drie factoren (de drug, de persoon en de omgeving) bepalen of er problemen met het drugsgebruik ontstaan, op de korte of lange termijn. </w:t>
      </w:r>
    </w:p>
    <w:p w14:paraId="6AC5A737" w14:textId="73EC1AD3" w:rsidR="00AD7DBC" w:rsidRPr="004A4661" w:rsidRDefault="00AD7DBC" w:rsidP="002F61C8">
      <w:pPr>
        <w:spacing w:line="276" w:lineRule="auto"/>
        <w:contextualSpacing/>
        <w:rPr>
          <w:rFonts w:cs="Calibri"/>
        </w:rPr>
      </w:pPr>
      <w:r w:rsidRPr="004A4661">
        <w:rPr>
          <w:rFonts w:cs="Calibri"/>
        </w:rPr>
        <w:t xml:space="preserve">Jongeren en jongvolwassenen zijn extra kwetsbaar voor de gevolgen van drugsgebruik omdat hun brein nog niet volgroeid is. In deze </w:t>
      </w:r>
      <w:r w:rsidR="002E6233">
        <w:rPr>
          <w:rFonts w:cs="Calibri"/>
        </w:rPr>
        <w:t>levens</w:t>
      </w:r>
      <w:r w:rsidRPr="004A4661">
        <w:rPr>
          <w:rFonts w:cs="Calibri"/>
        </w:rPr>
        <w:t>fase zijn zij ook op andere gebieden nog volop in ontwikkeling</w:t>
      </w:r>
      <w:r w:rsidR="007D0174">
        <w:rPr>
          <w:rFonts w:cs="Calibri"/>
        </w:rPr>
        <w:t xml:space="preserve"> </w:t>
      </w:r>
      <w:r w:rsidRPr="004A4661">
        <w:rPr>
          <w:rFonts w:cs="Calibri"/>
        </w:rPr>
        <w:t xml:space="preserve">(bijvoorbeeld rond identiteit en toekomstwensen). Deze ontwikkelingen kunnen in de knel komen door de gevolgen van </w:t>
      </w:r>
      <w:bookmarkStart w:id="21" w:name="_Hlk135657774"/>
      <w:r w:rsidRPr="004A4661">
        <w:rPr>
          <w:rFonts w:cs="Calibri"/>
        </w:rPr>
        <w:t>drugsgebruik (Niesink en Van Laar, 2016).</w:t>
      </w:r>
    </w:p>
    <w:bookmarkEnd w:id="21"/>
    <w:p w14:paraId="245641A3" w14:textId="77777777" w:rsidR="006B660C" w:rsidRDefault="006B660C" w:rsidP="0030043E">
      <w:pPr>
        <w:spacing w:line="276" w:lineRule="auto"/>
        <w:contextualSpacing/>
        <w:jc w:val="both"/>
        <w:rPr>
          <w:rFonts w:cs="Calibri"/>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59AD2"/>
        <w:tblLook w:val="04A0" w:firstRow="1" w:lastRow="0" w:firstColumn="1" w:lastColumn="0" w:noHBand="0" w:noVBand="1"/>
      </w:tblPr>
      <w:tblGrid>
        <w:gridCol w:w="9062"/>
      </w:tblGrid>
      <w:tr w:rsidR="000013B9" w:rsidRPr="000013B9" w14:paraId="6D90F4A9" w14:textId="77777777" w:rsidTr="000013B9">
        <w:tc>
          <w:tcPr>
            <w:tcW w:w="9062" w:type="dxa"/>
            <w:shd w:val="clear" w:color="auto" w:fill="659AD2"/>
          </w:tcPr>
          <w:p w14:paraId="0E7CEB86" w14:textId="2134C117" w:rsidR="008C4D0F" w:rsidRPr="000013B9" w:rsidRDefault="008C4D0F" w:rsidP="00BE6DCC">
            <w:pPr>
              <w:ind w:left="283" w:right="283"/>
              <w:rPr>
                <w:b/>
                <w:bCs/>
                <w:color w:val="FFFFFF" w:themeColor="background1"/>
              </w:rPr>
            </w:pPr>
            <w:r w:rsidRPr="000013B9">
              <w:rPr>
                <w:noProof/>
                <w:color w:val="FFFFFF" w:themeColor="background1"/>
              </w:rPr>
              <w:drawing>
                <wp:anchor distT="0" distB="0" distL="114300" distR="114300" simplePos="0" relativeHeight="251684864" behindDoc="1" locked="0" layoutInCell="1" allowOverlap="1" wp14:anchorId="6D06F7F8" wp14:editId="3F63D99C">
                  <wp:simplePos x="0" y="0"/>
                  <wp:positionH relativeFrom="column">
                    <wp:posOffset>-6350</wp:posOffset>
                  </wp:positionH>
                  <wp:positionV relativeFrom="paragraph">
                    <wp:posOffset>43180</wp:posOffset>
                  </wp:positionV>
                  <wp:extent cx="278130" cy="278130"/>
                  <wp:effectExtent l="0" t="0" r="7620" b="7620"/>
                  <wp:wrapTopAndBottom/>
                  <wp:docPr id="14" name="Graphic 14" descr="Docent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ocent met effen opvullin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8130" cy="278130"/>
                          </a:xfrm>
                          <a:prstGeom prst="rect">
                            <a:avLst/>
                          </a:prstGeom>
                        </pic:spPr>
                      </pic:pic>
                    </a:graphicData>
                  </a:graphic>
                  <wp14:sizeRelH relativeFrom="margin">
                    <wp14:pctWidth>0</wp14:pctWidth>
                  </wp14:sizeRelH>
                  <wp14:sizeRelV relativeFrom="margin">
                    <wp14:pctHeight>0</wp14:pctHeight>
                  </wp14:sizeRelV>
                </wp:anchor>
              </w:drawing>
            </w:r>
            <w:r w:rsidRPr="000013B9">
              <w:rPr>
                <w:b/>
                <w:bCs/>
                <w:color w:val="FFFFFF" w:themeColor="background1"/>
              </w:rPr>
              <w:t>Risico’s van drug</w:t>
            </w:r>
            <w:r w:rsidR="004D4826">
              <w:rPr>
                <w:b/>
                <w:bCs/>
                <w:color w:val="FFFFFF" w:themeColor="background1"/>
              </w:rPr>
              <w:t>s</w:t>
            </w:r>
            <w:r w:rsidRPr="000013B9">
              <w:rPr>
                <w:b/>
                <w:bCs/>
                <w:color w:val="FFFFFF" w:themeColor="background1"/>
              </w:rPr>
              <w:t xml:space="preserve">gebruik </w:t>
            </w:r>
          </w:p>
          <w:p w14:paraId="2FF198D3" w14:textId="3E5A8C2D" w:rsidR="008C4D0F" w:rsidRPr="000013B9" w:rsidRDefault="008C4D0F" w:rsidP="00BE6DCC">
            <w:pPr>
              <w:spacing w:line="276" w:lineRule="auto"/>
              <w:ind w:left="283" w:right="283"/>
              <w:contextualSpacing/>
              <w:rPr>
                <w:rFonts w:cs="Calibri"/>
                <w:color w:val="FFFFFF" w:themeColor="background1"/>
              </w:rPr>
            </w:pPr>
            <w:r w:rsidRPr="000013B9">
              <w:rPr>
                <w:rFonts w:cs="Calibri"/>
                <w:color w:val="FFFFFF" w:themeColor="background1"/>
              </w:rPr>
              <w:t xml:space="preserve">Hieronder staan enkele voorbeelden van de </w:t>
            </w:r>
            <w:hyperlink r:id="rId19" w:history="1">
              <w:r w:rsidRPr="000013B9">
                <w:rPr>
                  <w:color w:val="FFFFFF" w:themeColor="background1"/>
                </w:rPr>
                <w:t>risico’s van drugsgebruik</w:t>
              </w:r>
            </w:hyperlink>
            <w:r w:rsidRPr="000013B9">
              <w:rPr>
                <w:rFonts w:cs="Calibri"/>
                <w:color w:val="FFFFFF" w:themeColor="background1"/>
              </w:rPr>
              <w:t xml:space="preserve">. Deze gelden voor de meeste drugs. Meer informatie is te vinden in het </w:t>
            </w:r>
            <w:hyperlink r:id="rId20" w:history="1">
              <w:r w:rsidRPr="000013B9">
                <w:rPr>
                  <w:rStyle w:val="Hyperlink"/>
                  <w:color w:val="FFFFFF" w:themeColor="background1"/>
                </w:rPr>
                <w:t>Wat Werkt Dossier Drugs</w:t>
              </w:r>
            </w:hyperlink>
            <w:r w:rsidRPr="000013B9">
              <w:rPr>
                <w:rStyle w:val="Hyperlink"/>
                <w:color w:val="FFFFFF" w:themeColor="background1"/>
              </w:rPr>
              <w:t xml:space="preserve"> </w:t>
            </w:r>
            <w:r w:rsidRPr="000013B9">
              <w:rPr>
                <w:rFonts w:cs="Calibri"/>
                <w:color w:val="FFFFFF" w:themeColor="background1"/>
              </w:rPr>
              <w:t xml:space="preserve">en op sites als </w:t>
            </w:r>
            <w:hyperlink r:id="rId21" w:history="1">
              <w:r w:rsidRPr="000013B9">
                <w:rPr>
                  <w:rStyle w:val="Hyperlink"/>
                  <w:rFonts w:cs="Calibri"/>
                  <w:color w:val="FFFFFF" w:themeColor="background1"/>
                </w:rPr>
                <w:t>drugsinfo.nl</w:t>
              </w:r>
            </w:hyperlink>
            <w:r w:rsidRPr="000013B9">
              <w:rPr>
                <w:rFonts w:cs="Calibri"/>
                <w:color w:val="FFFFFF" w:themeColor="background1"/>
              </w:rPr>
              <w:t xml:space="preserve"> of </w:t>
            </w:r>
            <w:hyperlink r:id="rId22" w:history="1">
              <w:r w:rsidRPr="000013B9">
                <w:rPr>
                  <w:rStyle w:val="Hyperlink"/>
                  <w:rFonts w:cs="Calibri"/>
                  <w:color w:val="FFFFFF" w:themeColor="background1"/>
                </w:rPr>
                <w:t>Jellinek.nl</w:t>
              </w:r>
            </w:hyperlink>
            <w:r w:rsidRPr="000013B9">
              <w:rPr>
                <w:rFonts w:cs="Calibri"/>
                <w:color w:val="FFFFFF" w:themeColor="background1"/>
              </w:rPr>
              <w:t>.</w:t>
            </w:r>
          </w:p>
          <w:p w14:paraId="460D4989" w14:textId="77777777" w:rsidR="00BB00CB" w:rsidRPr="000013B9" w:rsidRDefault="00BB00CB" w:rsidP="00BE6DCC">
            <w:pPr>
              <w:pStyle w:val="Tekstopmerking"/>
              <w:spacing w:line="276" w:lineRule="auto"/>
              <w:ind w:left="283" w:right="283"/>
              <w:rPr>
                <w:rFonts w:cs="Calibri"/>
                <w:color w:val="FFFFFF" w:themeColor="background1"/>
              </w:rPr>
            </w:pPr>
            <w:r w:rsidRPr="000013B9">
              <w:rPr>
                <w:rFonts w:cs="Calibri"/>
                <w:color w:val="FFFFFF" w:themeColor="background1"/>
              </w:rPr>
              <w:t>Voor de gebruiker zelf:</w:t>
            </w:r>
          </w:p>
          <w:p w14:paraId="2E827CED" w14:textId="53B750C9" w:rsidR="00BB00CB" w:rsidRPr="000013B9" w:rsidRDefault="00BB00CB" w:rsidP="003018F5">
            <w:pPr>
              <w:pStyle w:val="Lijstalinea"/>
              <w:numPr>
                <w:ilvl w:val="0"/>
                <w:numId w:val="6"/>
              </w:numPr>
              <w:spacing w:after="160" w:line="276" w:lineRule="auto"/>
              <w:ind w:left="567" w:right="283"/>
              <w:rPr>
                <w:rFonts w:cs="Calibri"/>
                <w:color w:val="FFFFFF" w:themeColor="background1"/>
                <w:szCs w:val="20"/>
              </w:rPr>
            </w:pPr>
            <w:r w:rsidRPr="000013B9">
              <w:rPr>
                <w:rFonts w:cs="Calibri"/>
                <w:color w:val="FFFFFF" w:themeColor="background1"/>
                <w:szCs w:val="20"/>
              </w:rPr>
              <w:t xml:space="preserve">gezondheidsrisico’s en problemen op de korte en lange termijn, </w:t>
            </w:r>
          </w:p>
          <w:p w14:paraId="06005FD7" w14:textId="77232367" w:rsidR="00BB00CB" w:rsidRPr="000013B9" w:rsidRDefault="00BB00CB" w:rsidP="003018F5">
            <w:pPr>
              <w:pStyle w:val="Lijstalinea"/>
              <w:numPr>
                <w:ilvl w:val="0"/>
                <w:numId w:val="6"/>
              </w:numPr>
              <w:spacing w:after="160" w:line="276" w:lineRule="auto"/>
              <w:ind w:left="567" w:right="283"/>
              <w:rPr>
                <w:rFonts w:cs="Calibri"/>
                <w:color w:val="FFFFFF" w:themeColor="background1"/>
                <w:szCs w:val="20"/>
              </w:rPr>
            </w:pPr>
            <w:r w:rsidRPr="000013B9">
              <w:rPr>
                <w:rFonts w:cs="Calibri"/>
                <w:color w:val="FFFFFF" w:themeColor="background1"/>
                <w:szCs w:val="20"/>
              </w:rPr>
              <w:t xml:space="preserve">ontwikkelingsproblemen en leerachterstanden,  </w:t>
            </w:r>
          </w:p>
          <w:p w14:paraId="57696B82" w14:textId="422D3871" w:rsidR="00BB00CB" w:rsidRPr="000013B9" w:rsidRDefault="00BB00CB" w:rsidP="003018F5">
            <w:pPr>
              <w:pStyle w:val="Lijstalinea"/>
              <w:numPr>
                <w:ilvl w:val="0"/>
                <w:numId w:val="6"/>
              </w:numPr>
              <w:spacing w:after="160" w:line="276" w:lineRule="auto"/>
              <w:ind w:left="567" w:right="283"/>
              <w:rPr>
                <w:rFonts w:cs="Calibri"/>
                <w:color w:val="FFFFFF" w:themeColor="background1"/>
                <w:szCs w:val="20"/>
              </w:rPr>
            </w:pPr>
            <w:r w:rsidRPr="000013B9">
              <w:rPr>
                <w:rFonts w:cs="Calibri"/>
                <w:color w:val="FFFFFF" w:themeColor="background1"/>
                <w:szCs w:val="20"/>
              </w:rPr>
              <w:t xml:space="preserve">verslechtering of verlies van sociale contacten of familiebanden, </w:t>
            </w:r>
          </w:p>
          <w:p w14:paraId="0F246B59" w14:textId="5BDB1F9D" w:rsidR="00BB00CB" w:rsidRPr="000013B9" w:rsidRDefault="00BB00CB" w:rsidP="003018F5">
            <w:pPr>
              <w:pStyle w:val="Lijstalinea"/>
              <w:numPr>
                <w:ilvl w:val="0"/>
                <w:numId w:val="6"/>
              </w:numPr>
              <w:spacing w:after="160" w:line="276" w:lineRule="auto"/>
              <w:ind w:left="567" w:right="283"/>
              <w:rPr>
                <w:rFonts w:cs="Calibri"/>
                <w:color w:val="FFFFFF" w:themeColor="background1"/>
                <w:szCs w:val="20"/>
              </w:rPr>
            </w:pPr>
            <w:r w:rsidRPr="000013B9">
              <w:rPr>
                <w:rFonts w:cs="Calibri"/>
                <w:color w:val="FFFFFF" w:themeColor="background1"/>
                <w:szCs w:val="20"/>
              </w:rPr>
              <w:t>verslaving,</w:t>
            </w:r>
          </w:p>
          <w:p w14:paraId="0336F434" w14:textId="0058BEB4" w:rsidR="00BB00CB" w:rsidRPr="000013B9" w:rsidRDefault="00BB00CB" w:rsidP="003018F5">
            <w:pPr>
              <w:pStyle w:val="Lijstalinea"/>
              <w:numPr>
                <w:ilvl w:val="0"/>
                <w:numId w:val="6"/>
              </w:numPr>
              <w:spacing w:after="160" w:line="276" w:lineRule="auto"/>
              <w:ind w:left="567" w:right="283"/>
              <w:rPr>
                <w:rFonts w:cs="Calibri"/>
                <w:color w:val="FFFFFF" w:themeColor="background1"/>
                <w:szCs w:val="20"/>
              </w:rPr>
            </w:pPr>
            <w:r w:rsidRPr="000013B9">
              <w:rPr>
                <w:rFonts w:cs="Calibri"/>
                <w:color w:val="FFFFFF" w:themeColor="background1"/>
                <w:szCs w:val="20"/>
              </w:rPr>
              <w:t>betrokkenheid bij criminaliteit.</w:t>
            </w:r>
          </w:p>
          <w:p w14:paraId="6E432237" w14:textId="77777777" w:rsidR="00BB00CB" w:rsidRPr="000013B9" w:rsidRDefault="00BB00CB" w:rsidP="00BE6DCC">
            <w:pPr>
              <w:pStyle w:val="Tekstopmerking"/>
              <w:spacing w:line="276" w:lineRule="auto"/>
              <w:ind w:left="567" w:right="283"/>
              <w:rPr>
                <w:color w:val="FFFFFF" w:themeColor="background1"/>
              </w:rPr>
            </w:pPr>
            <w:r w:rsidRPr="000013B9">
              <w:rPr>
                <w:color w:val="FFFFFF" w:themeColor="background1"/>
              </w:rPr>
              <w:t>Voor de maatschappij:</w:t>
            </w:r>
          </w:p>
          <w:p w14:paraId="20848215" w14:textId="56C69575" w:rsidR="00BB00CB" w:rsidRPr="000013B9" w:rsidRDefault="00BB00CB" w:rsidP="003018F5">
            <w:pPr>
              <w:pStyle w:val="Lijstalinea"/>
              <w:numPr>
                <w:ilvl w:val="0"/>
                <w:numId w:val="6"/>
              </w:numPr>
              <w:spacing w:after="160" w:line="276" w:lineRule="auto"/>
              <w:ind w:left="567" w:right="283"/>
              <w:rPr>
                <w:rFonts w:cs="Calibri"/>
                <w:color w:val="FFFFFF" w:themeColor="background1"/>
                <w:szCs w:val="20"/>
              </w:rPr>
            </w:pPr>
            <w:r w:rsidRPr="000013B9">
              <w:rPr>
                <w:rFonts w:cs="Calibri"/>
                <w:color w:val="FFFFFF" w:themeColor="background1"/>
                <w:szCs w:val="20"/>
              </w:rPr>
              <w:t xml:space="preserve">ziekteverzuim op school of werk, </w:t>
            </w:r>
          </w:p>
          <w:p w14:paraId="28AD0F33" w14:textId="2662626D" w:rsidR="00BB00CB" w:rsidRPr="000013B9" w:rsidRDefault="00BB00CB" w:rsidP="003018F5">
            <w:pPr>
              <w:pStyle w:val="Lijstalinea"/>
              <w:numPr>
                <w:ilvl w:val="0"/>
                <w:numId w:val="6"/>
              </w:numPr>
              <w:spacing w:after="160" w:line="276" w:lineRule="auto"/>
              <w:ind w:left="567" w:right="283"/>
              <w:rPr>
                <w:rFonts w:cs="Calibri"/>
                <w:color w:val="FFFFFF" w:themeColor="background1"/>
                <w:szCs w:val="20"/>
              </w:rPr>
            </w:pPr>
            <w:r w:rsidRPr="000013B9">
              <w:rPr>
                <w:rFonts w:cs="Calibri"/>
                <w:color w:val="FFFFFF" w:themeColor="background1"/>
                <w:szCs w:val="20"/>
              </w:rPr>
              <w:t>overlast en verkeersongevallen,</w:t>
            </w:r>
          </w:p>
          <w:p w14:paraId="122CE708" w14:textId="67F4BC20" w:rsidR="00BB00CB" w:rsidRPr="000013B9" w:rsidRDefault="00BB00CB" w:rsidP="003018F5">
            <w:pPr>
              <w:pStyle w:val="Lijstalinea"/>
              <w:numPr>
                <w:ilvl w:val="0"/>
                <w:numId w:val="6"/>
              </w:numPr>
              <w:spacing w:after="160" w:line="276" w:lineRule="auto"/>
              <w:ind w:left="567" w:right="283"/>
              <w:rPr>
                <w:rFonts w:cs="Calibri"/>
                <w:color w:val="FFFFFF" w:themeColor="background1"/>
                <w:szCs w:val="20"/>
              </w:rPr>
            </w:pPr>
            <w:r w:rsidRPr="000013B9">
              <w:rPr>
                <w:rFonts w:cs="Calibri"/>
                <w:color w:val="FFFFFF" w:themeColor="background1"/>
                <w:szCs w:val="20"/>
              </w:rPr>
              <w:t>onveiligheid in de samenleving door productie en handel en ondermijnende criminaliteit.</w:t>
            </w:r>
          </w:p>
          <w:p w14:paraId="28B61D5B" w14:textId="74128E75" w:rsidR="00BB00CB" w:rsidRPr="000013B9" w:rsidRDefault="00BB00CB" w:rsidP="00BB00CB">
            <w:pPr>
              <w:spacing w:after="160" w:line="276" w:lineRule="auto"/>
              <w:ind w:left="360"/>
              <w:jc w:val="both"/>
              <w:rPr>
                <w:color w:val="FFFFFF" w:themeColor="background1"/>
                <w:highlight w:val="yellow"/>
              </w:rPr>
            </w:pPr>
          </w:p>
        </w:tc>
      </w:tr>
    </w:tbl>
    <w:p w14:paraId="47E196E8" w14:textId="03D1C44D" w:rsidR="00AD7DBC" w:rsidRDefault="00963675" w:rsidP="00674940">
      <w:pPr>
        <w:pStyle w:val="Kop3"/>
      </w:pPr>
      <w:bookmarkStart w:id="22" w:name="_Toc150854097"/>
      <w:r>
        <w:t xml:space="preserve">3.2 </w:t>
      </w:r>
      <w:r w:rsidR="00AD7DBC">
        <w:t xml:space="preserve">Lokale </w:t>
      </w:r>
      <w:r w:rsidR="00EA796F">
        <w:t>s</w:t>
      </w:r>
      <w:r w:rsidR="00AD7DBC">
        <w:t>tartsituatie</w:t>
      </w:r>
      <w:bookmarkEnd w:id="22"/>
      <w:r w:rsidR="00AD7DBC">
        <w:t xml:space="preserve"> </w:t>
      </w:r>
    </w:p>
    <w:p w14:paraId="16D7580D" w14:textId="77777777" w:rsidR="00F85538" w:rsidRDefault="00F14C7B" w:rsidP="00F85538">
      <w:pPr>
        <w:rPr>
          <w:rFonts w:cs="Calibri"/>
        </w:rPr>
      </w:pPr>
      <w:r>
        <w:t xml:space="preserve">Dit hoofdstuk beschrijft de </w:t>
      </w:r>
      <w:r w:rsidR="008441AB">
        <w:t>startsituatie rond drugs in de gemeente</w:t>
      </w:r>
      <w:r w:rsidR="00C70EC3">
        <w:t xml:space="preserve"> en gaat in op verschillende gegevensbronnen</w:t>
      </w:r>
      <w:r w:rsidR="004868A3">
        <w:t xml:space="preserve"> zoals</w:t>
      </w:r>
      <w:r w:rsidR="008441AB">
        <w:t xml:space="preserve"> lokale en landelijke data</w:t>
      </w:r>
      <w:r w:rsidR="004868A3">
        <w:t xml:space="preserve"> en </w:t>
      </w:r>
      <w:r w:rsidR="00B0123F">
        <w:t>het spreken van stakeholders</w:t>
      </w:r>
      <w:r w:rsidR="008441AB">
        <w:t xml:space="preserve">. De </w:t>
      </w:r>
      <w:r w:rsidR="006D5A33">
        <w:t xml:space="preserve">huidige </w:t>
      </w:r>
      <w:r w:rsidR="008441AB">
        <w:t xml:space="preserve">situatie en activiteiten </w:t>
      </w:r>
      <w:r w:rsidR="006D5A33">
        <w:t>o</w:t>
      </w:r>
      <w:r w:rsidR="008441AB">
        <w:t>p het gebied van preventie</w:t>
      </w:r>
      <w:r w:rsidR="006D5A33">
        <w:t xml:space="preserve"> </w:t>
      </w:r>
      <w:r w:rsidR="003C2B19">
        <w:t>vallen ook onder de lokale startsituatie</w:t>
      </w:r>
      <w:r w:rsidR="008441AB">
        <w:t xml:space="preserve">. Dit levert input voor beleidskeuzes en het formuleren van meetbare doelen (zie ook onderdeel </w:t>
      </w:r>
      <w:r w:rsidR="008441AB" w:rsidRPr="002D1947">
        <w:t>4</w:t>
      </w:r>
      <w:r w:rsidR="008441AB">
        <w:t xml:space="preserve">). </w:t>
      </w:r>
      <w:r w:rsidR="00F85538">
        <w:rPr>
          <w:rFonts w:cs="Calibri"/>
        </w:rPr>
        <w:t xml:space="preserve">Prevalentie is echter niet de enige reden om drugspreventie op specifieke groepen te richten, belangrijk zijn bijvoorbeeld ook kwetsbaarheid van de groep gebruikers of inschattingen van schadelijkheid van het gebruik.  </w:t>
      </w:r>
    </w:p>
    <w:p w14:paraId="1076A460" w14:textId="5E5998BA" w:rsidR="008441AB" w:rsidRDefault="008441AB" w:rsidP="002F61C8">
      <w:pPr>
        <w:spacing w:line="276" w:lineRule="auto"/>
      </w:pPr>
    </w:p>
    <w:p w14:paraId="7BCFC1D6" w14:textId="222C9355" w:rsidR="00AF044F" w:rsidRDefault="00AF044F" w:rsidP="002F61C8">
      <w:pPr>
        <w:spacing w:line="276" w:lineRule="auto"/>
      </w:pPr>
      <w:r>
        <w:lastRenderedPageBreak/>
        <w:t>In dit onderdeel worden de volgende vragen beantwoord:</w:t>
      </w:r>
    </w:p>
    <w:p w14:paraId="7AE8DA23" w14:textId="2042CCA2" w:rsidR="00427B67" w:rsidRPr="00427B67" w:rsidRDefault="00765328" w:rsidP="005D57F1">
      <w:pPr>
        <w:pStyle w:val="Bullets"/>
      </w:pPr>
      <w:r>
        <w:t>Hoe ziet het drugsgebruik in onze gemeente er uit?</w:t>
      </w:r>
    </w:p>
    <w:p w14:paraId="057ADCF3" w14:textId="3F4AADEE" w:rsidR="0011463A" w:rsidRDefault="00765328" w:rsidP="005D57F1">
      <w:pPr>
        <w:pStyle w:val="Bullets"/>
      </w:pPr>
      <w:r>
        <w:t>Welke problemen</w:t>
      </w:r>
      <w:r w:rsidR="00AF044F" w:rsidRPr="000A7755">
        <w:t xml:space="preserve"> met betrekking tot drugsgebruik </w:t>
      </w:r>
      <w:r>
        <w:t>zijn er</w:t>
      </w:r>
      <w:r w:rsidR="00AF044F" w:rsidRPr="000A7755">
        <w:t xml:space="preserve">? </w:t>
      </w:r>
      <w:r w:rsidR="00D60FA9" w:rsidRPr="000A7755">
        <w:t>En wat gebeurt er als we niets doen?</w:t>
      </w:r>
    </w:p>
    <w:p w14:paraId="6C4C3C48" w14:textId="72DC38C5" w:rsidR="00AF044F" w:rsidRPr="000A7755" w:rsidRDefault="003D10A1" w:rsidP="005D57F1">
      <w:pPr>
        <w:pStyle w:val="Bullets"/>
      </w:pPr>
      <w:r>
        <w:t>Zijn er specifieke middelen die voor problemen zorgen?</w:t>
      </w:r>
    </w:p>
    <w:p w14:paraId="43B174A4" w14:textId="3F787585" w:rsidR="00AF044F" w:rsidRDefault="00AF044F" w:rsidP="005D57F1">
      <w:pPr>
        <w:pStyle w:val="Bullets"/>
      </w:pPr>
      <w:r w:rsidRPr="00AF044F">
        <w:t xml:space="preserve">Onder welke </w:t>
      </w:r>
      <w:r w:rsidR="002D1947">
        <w:t>(risico)</w:t>
      </w:r>
      <w:r w:rsidRPr="00AF044F">
        <w:t xml:space="preserve">doelgroepen </w:t>
      </w:r>
      <w:r w:rsidR="003D10A1">
        <w:t xml:space="preserve">spelen de </w:t>
      </w:r>
      <w:r w:rsidRPr="00AF044F">
        <w:t>problemen precies?</w:t>
      </w:r>
      <w:r>
        <w:t xml:space="preserve"> </w:t>
      </w:r>
      <w:r w:rsidRPr="00AF044F">
        <w:t>Waar zijn deze te vinden?</w:t>
      </w:r>
      <w:r w:rsidR="00427B67">
        <w:t xml:space="preserve"> En wat zijn redenen voor deze (risico) doelgroepen om drugs te gebruiken?</w:t>
      </w:r>
    </w:p>
    <w:p w14:paraId="6060D444" w14:textId="4C3A27F5" w:rsidR="00822899" w:rsidRPr="00AF044F" w:rsidRDefault="00822899" w:rsidP="005D57F1">
      <w:pPr>
        <w:pStyle w:val="Bullets"/>
      </w:pPr>
      <w:r>
        <w:t xml:space="preserve">Welke kwetsbare groepen dienen prioriteit te krijgen in ons beleid? Lees </w:t>
      </w:r>
      <w:hyperlink r:id="rId23" w:history="1">
        <w:r w:rsidRPr="00C8416B">
          <w:rPr>
            <w:rStyle w:val="Hyperlink"/>
            <w:rFonts w:cstheme="minorHAnsi"/>
          </w:rPr>
          <w:t>hier</w:t>
        </w:r>
      </w:hyperlink>
      <w:r>
        <w:t xml:space="preserve"> meer over kwetsbare groepen voor middelenpreventie.</w:t>
      </w:r>
    </w:p>
    <w:p w14:paraId="795AC803" w14:textId="43440A0B" w:rsidR="005032B5" w:rsidRPr="00B72D0C" w:rsidRDefault="005032B5" w:rsidP="005D57F1">
      <w:pPr>
        <w:pStyle w:val="Bullets"/>
      </w:pPr>
      <w:r>
        <w:t>Wat is de stand van zaken rond preventie? Wat gaat goed, waar liggen knelpunten?</w:t>
      </w:r>
    </w:p>
    <w:p w14:paraId="6E5F71EA" w14:textId="1C6FC305" w:rsidR="00427B67" w:rsidRDefault="00E20F8D" w:rsidP="005D57F1">
      <w:pPr>
        <w:pStyle w:val="Bullets"/>
      </w:pPr>
      <w:r>
        <w:t xml:space="preserve">Wat laten </w:t>
      </w:r>
      <w:r w:rsidR="00427B67">
        <w:t xml:space="preserve">registraties van </w:t>
      </w:r>
      <w:r>
        <w:t xml:space="preserve">druggerelateerde overlast en overtredingen </w:t>
      </w:r>
      <w:r w:rsidR="00427B67">
        <w:t>in de gemeente</w:t>
      </w:r>
      <w:r>
        <w:t xml:space="preserve"> zien</w:t>
      </w:r>
      <w:r w:rsidR="00427B67">
        <w:t>?</w:t>
      </w:r>
    </w:p>
    <w:p w14:paraId="63A79F82" w14:textId="3B8C7FA7" w:rsidR="00427B67" w:rsidRPr="00427B67" w:rsidRDefault="00427B67" w:rsidP="005D57F1">
      <w:pPr>
        <w:pStyle w:val="Bullets"/>
      </w:pPr>
      <w:r>
        <w:t xml:space="preserve">In hoeverre komt </w:t>
      </w:r>
      <w:r w:rsidR="00B95767">
        <w:t xml:space="preserve">druggerelateerde criminaliteit </w:t>
      </w:r>
      <w:r>
        <w:t>voor in onze gemeente? En welke (risico)doelgroepen zijn hierbij betrokken?</w:t>
      </w:r>
    </w:p>
    <w:p w14:paraId="0CAB734F" w14:textId="7173465E" w:rsidR="00B72D0C" w:rsidRPr="005032B5" w:rsidRDefault="00B72D0C" w:rsidP="005D57F1">
      <w:pPr>
        <w:pStyle w:val="Bullets"/>
      </w:pPr>
      <w:r>
        <w:t>Wat is de stand van zaken rondom samenwerken bij de aanpak van drugscriminaliteit?</w:t>
      </w:r>
    </w:p>
    <w:p w14:paraId="58605656" w14:textId="161ACE2B" w:rsidR="00AF044F" w:rsidRPr="0000471B" w:rsidRDefault="00963675" w:rsidP="0000471B">
      <w:pPr>
        <w:pStyle w:val="Kop3"/>
      </w:pPr>
      <w:bookmarkStart w:id="23" w:name="_Toc131508759"/>
      <w:bookmarkStart w:id="24" w:name="_Toc150854098"/>
      <w:r>
        <w:t xml:space="preserve">3.3 </w:t>
      </w:r>
      <w:r w:rsidR="00AF044F" w:rsidRPr="0000471B">
        <w:t>Verschillende gegevensbronnen</w:t>
      </w:r>
      <w:bookmarkEnd w:id="23"/>
      <w:bookmarkEnd w:id="24"/>
    </w:p>
    <w:p w14:paraId="5E954035" w14:textId="7DF3D4AB" w:rsidR="00AF044F" w:rsidRDefault="00AF044F" w:rsidP="002F61C8">
      <w:pPr>
        <w:spacing w:line="276" w:lineRule="auto"/>
        <w:rPr>
          <w:noProof/>
          <w:color w:val="70AD47" w:themeColor="accent6"/>
          <w:szCs w:val="20"/>
        </w:rPr>
      </w:pPr>
      <w:r>
        <w:t xml:space="preserve">Voor het schrijven van dit hoofdstuk zijn verschillende </w:t>
      </w:r>
      <w:r w:rsidR="00C87E5A">
        <w:t xml:space="preserve">lokale en landelijke </w:t>
      </w:r>
      <w:r>
        <w:t xml:space="preserve">gegevensbronnen gebruikt: </w:t>
      </w:r>
      <w:r w:rsidRPr="000A7581">
        <w:rPr>
          <w:noProof/>
          <w:color w:val="70AD47" w:themeColor="accent6"/>
          <w:szCs w:val="20"/>
        </w:rPr>
        <w:sym w:font="Wingdings 2" w:char="F024"/>
      </w:r>
      <w:r>
        <w:rPr>
          <w:noProof/>
          <w:color w:val="70AD47" w:themeColor="accent6"/>
          <w:szCs w:val="20"/>
        </w:rPr>
        <w:t xml:space="preserve"> </w:t>
      </w:r>
      <w:r w:rsidRPr="003C0FEB">
        <w:rPr>
          <w:noProof/>
          <w:color w:val="70AD47" w:themeColor="accent6"/>
          <w:szCs w:val="20"/>
        </w:rPr>
        <w:t>begin</w:t>
      </w:r>
      <w:r>
        <w:rPr>
          <w:noProof/>
          <w:color w:val="70AD47" w:themeColor="accent6"/>
          <w:szCs w:val="20"/>
        </w:rPr>
        <w:t xml:space="preserve"> </w:t>
      </w:r>
      <w:r w:rsidRPr="00AF044F">
        <w:rPr>
          <w:noProof/>
          <w:szCs w:val="20"/>
        </w:rPr>
        <w:t xml:space="preserve">GGD </w:t>
      </w:r>
      <w:r>
        <w:rPr>
          <w:noProof/>
          <w:szCs w:val="20"/>
        </w:rPr>
        <w:t>gezondheids</w:t>
      </w:r>
      <w:r w:rsidRPr="00AF044F">
        <w:rPr>
          <w:noProof/>
          <w:szCs w:val="20"/>
        </w:rPr>
        <w:t xml:space="preserve">monitor, </w:t>
      </w:r>
      <w:r>
        <w:rPr>
          <w:noProof/>
          <w:szCs w:val="20"/>
        </w:rPr>
        <w:t>NDM, r</w:t>
      </w:r>
      <w:r w:rsidRPr="00AF044F">
        <w:rPr>
          <w:noProof/>
          <w:szCs w:val="20"/>
        </w:rPr>
        <w:t>egistratiesystemen van samenwerkingspartners en stakeholders</w:t>
      </w:r>
      <w:r>
        <w:rPr>
          <w:noProof/>
          <w:szCs w:val="20"/>
        </w:rPr>
        <w:t>,</w:t>
      </w:r>
      <w:r w:rsidRPr="00AF044F">
        <w:rPr>
          <w:noProof/>
          <w:szCs w:val="20"/>
        </w:rPr>
        <w:t xml:space="preserve"> </w:t>
      </w:r>
      <w:r>
        <w:rPr>
          <w:noProof/>
          <w:szCs w:val="20"/>
        </w:rPr>
        <w:t xml:space="preserve">gesprekken stakeholders, etc. </w:t>
      </w:r>
      <w:r w:rsidRPr="000A7581">
        <w:rPr>
          <w:noProof/>
          <w:color w:val="70AD47" w:themeColor="accent6"/>
          <w:szCs w:val="20"/>
        </w:rPr>
        <w:sym w:font="Wingdings 2" w:char="F024"/>
      </w:r>
      <w:r w:rsidRPr="000A7581">
        <w:rPr>
          <w:noProof/>
          <w:color w:val="70AD47" w:themeColor="accent6"/>
          <w:szCs w:val="20"/>
        </w:rPr>
        <w:t xml:space="preserve"> eind</w:t>
      </w:r>
    </w:p>
    <w:p w14:paraId="2A7FDD0B" w14:textId="7677C5DC" w:rsidR="00E048A7" w:rsidRPr="00872D16" w:rsidRDefault="00E048A7" w:rsidP="002F61C8">
      <w:pPr>
        <w:spacing w:after="0"/>
        <w:rPr>
          <w:color w:val="4472C4" w:themeColor="accent1"/>
          <w:szCs w:val="20"/>
        </w:rPr>
      </w:pPr>
      <w:r w:rsidRPr="00872D16">
        <w:rPr>
          <w:color w:val="4472C4" w:themeColor="accent1"/>
          <w:szCs w:val="20"/>
        </w:rPr>
        <w:t xml:space="preserve">Let op: cijferoverzichten als hieronder verouderen vrij snel. In bijlage 2 </w:t>
      </w:r>
      <w:r w:rsidR="005C05C4" w:rsidRPr="00872D16">
        <w:rPr>
          <w:color w:val="4472C4" w:themeColor="accent1"/>
          <w:szCs w:val="20"/>
        </w:rPr>
        <w:t>vindt</w:t>
      </w:r>
      <w:r w:rsidRPr="00872D16">
        <w:rPr>
          <w:color w:val="4472C4" w:themeColor="accent1"/>
          <w:szCs w:val="20"/>
        </w:rPr>
        <w:t xml:space="preserve"> u de bronnen om cijfers wanneer nodig, bij te stellen.</w:t>
      </w:r>
    </w:p>
    <w:p w14:paraId="2B7D1965" w14:textId="665E9798" w:rsidR="00F63EE0" w:rsidRPr="0000471B" w:rsidRDefault="00963675" w:rsidP="0000471B">
      <w:pPr>
        <w:pStyle w:val="Kop3"/>
      </w:pPr>
      <w:bookmarkStart w:id="25" w:name="_Toc150854099"/>
      <w:r>
        <w:t xml:space="preserve">3.4 </w:t>
      </w:r>
      <w:r w:rsidR="00640794" w:rsidRPr="0000471B">
        <w:t>Drugsgebruik onder scholieren</w:t>
      </w:r>
      <w:bookmarkEnd w:id="25"/>
    </w:p>
    <w:p w14:paraId="3E6D4F20" w14:textId="5A469CFD" w:rsidR="00A11B58" w:rsidRDefault="00640794" w:rsidP="002F61C8">
      <w:pPr>
        <w:rPr>
          <w:i/>
          <w:iCs/>
        </w:rPr>
      </w:pPr>
      <w:r w:rsidRPr="00640794">
        <w:rPr>
          <w:i/>
          <w:iCs/>
        </w:rPr>
        <w:t>Landelijk</w:t>
      </w:r>
      <w:r w:rsidR="00A11B58">
        <w:rPr>
          <w:i/>
          <w:iCs/>
        </w:rPr>
        <w:t xml:space="preserve"> </w:t>
      </w:r>
      <w:r w:rsidR="00A11B58" w:rsidRPr="00A11B58">
        <w:t>(</w:t>
      </w:r>
      <w:bookmarkStart w:id="26" w:name="_Hlk135657797"/>
      <w:r w:rsidR="00A11B58">
        <w:t>HBSC/leefstijlmonitor 2021</w:t>
      </w:r>
      <w:bookmarkEnd w:id="26"/>
      <w:r w:rsidR="00A11B58">
        <w:t>)</w:t>
      </w:r>
      <w:r w:rsidR="00A11B58" w:rsidRPr="00A11B58">
        <w:t xml:space="preserve"> </w:t>
      </w:r>
    </w:p>
    <w:p w14:paraId="06CFF978" w14:textId="18F607CD" w:rsidR="00974687" w:rsidRDefault="00974687" w:rsidP="00922A06">
      <w:pPr>
        <w:pStyle w:val="Bullets"/>
      </w:pPr>
      <w:r>
        <w:t>In 2021 had van alle jongeren in het voortgezet onderwijs 10 procent ooit cannabis gebruikt en 6 procent deed dit ook in de laatste maand. Het gebruik van XTC ligt lager: 2 procent heeft het ooit gebruikt en minder dan 1 procent in de laatste maand. Lachgas is door 5 procent van de jongeren ooit gebruikt en 1 procent gebruikte het nog in de laatste maand.</w:t>
      </w:r>
    </w:p>
    <w:p w14:paraId="47A935A1" w14:textId="77777777" w:rsidR="00974687" w:rsidRDefault="00974687" w:rsidP="00922A06">
      <w:pPr>
        <w:pStyle w:val="Bullets"/>
      </w:pPr>
      <w:r>
        <w:t>Het gebruik van cannabis door deze jongeren is in de periode 2015-2021 niet veranderd. Het percentage jongeren dat ooit XTC heeft gebruikt schommelt in de periode 2015-2021 rond de 2 procent, terwijl het percentage dat de laatste maand XTC heeft gebruikt stabiel laag blijft. Het gebruik van lachgas is tussen 2019 en 2021 gehalveerd.</w:t>
      </w:r>
    </w:p>
    <w:p w14:paraId="3171823D" w14:textId="77777777" w:rsidR="00974687" w:rsidRDefault="00974687" w:rsidP="00922A06">
      <w:pPr>
        <w:pStyle w:val="Bullets"/>
      </w:pPr>
      <w:r>
        <w:t>Leeftijd en gezinsvorm zijn consistente voorspellers van cannabis-, XTC- en lachgasgebruik: oudere leerlingen en leerlingen die niet met beide ouders in één huis wonen, gebruiken vaker cannabis (ooit en maandelijks), XTC (ooit) en lachgas (ooit).</w:t>
      </w:r>
    </w:p>
    <w:p w14:paraId="4D9A3F5F" w14:textId="5AEDE1F3" w:rsidR="00974687" w:rsidRDefault="00974687" w:rsidP="00922A06">
      <w:pPr>
        <w:pStyle w:val="Bullets"/>
      </w:pPr>
      <w:r>
        <w:t>VWO-leerlingen hebben minder vaak lachgas gebruikt dan VMBO- en HAVO-leerlingen. Ook hebben VWO-leerlingen minder vaak cannabis gebruikt in de afgelopen maand dan VMBO-t leerlingen. Jongeren met een migratieachtergrond hebben vaker</w:t>
      </w:r>
      <w:r w:rsidR="00CA5165">
        <w:t xml:space="preserve"> cannabis gebruikt in de laatste maand en vaker</w:t>
      </w:r>
      <w:r>
        <w:t xml:space="preserve"> ooit XTC of lachgas gebruikt dan jongeren zonder een migratieachtergrond.</w:t>
      </w:r>
    </w:p>
    <w:p w14:paraId="07F7FD12" w14:textId="0E2CA0FB" w:rsidR="005E10A7" w:rsidRDefault="00974687" w:rsidP="00922A06">
      <w:pPr>
        <w:pStyle w:val="Bullets"/>
      </w:pPr>
      <w:r>
        <w:t>Er zijn geen verschillen tussen jongens en meisjes in het gebruik van cannabis, XTC of lachgas.</w:t>
      </w:r>
    </w:p>
    <w:p w14:paraId="267DADA6" w14:textId="55A7CC4E" w:rsidR="00EA796F" w:rsidRDefault="00DE659D" w:rsidP="002F61C8">
      <w:pPr>
        <w:pStyle w:val="Bullets"/>
      </w:pPr>
      <w:r>
        <w:t>Jongeren die Cluster-4 onderwijs volgen gebruiken vaker cannabis. E</w:t>
      </w:r>
      <w:r w:rsidRPr="00DE659D">
        <w:t>én op de vijf</w:t>
      </w:r>
      <w:r>
        <w:t xml:space="preserve"> heeft</w:t>
      </w:r>
      <w:r w:rsidRPr="00DE659D">
        <w:t xml:space="preserve"> (20%) ooit cannabis gebruikt. Dit is tweemaal hoger dan de lifetime-prevalentie in het VMBO-b (10%) en bijna drie keer zo hoog als in het praktijkonderwijs (7%). Van de cluster 4-leerlingen heeft ruim één op de tien (12%) in de afgelopen maand cannabis gebruikt. Dit is tweemaal hoger dan in het VMBO-b (6%) </w:t>
      </w:r>
      <w:r w:rsidRPr="00DE659D">
        <w:lastRenderedPageBreak/>
        <w:t>en driemaal hoger dan in het praktijkonderwijs (4%).</w:t>
      </w:r>
      <w:r>
        <w:t xml:space="preserve"> </w:t>
      </w:r>
      <w:r w:rsidR="005D4B3B">
        <w:t xml:space="preserve">Ook het gebruik van XTC, cocaïne en paddo’s ligt onder cluster-4 leerlingen hoger. </w:t>
      </w:r>
    </w:p>
    <w:p w14:paraId="6E255A65" w14:textId="77777777" w:rsidR="00EA796F" w:rsidRPr="00EA796F" w:rsidRDefault="00EA796F" w:rsidP="00EA796F">
      <w:pPr>
        <w:pStyle w:val="Bullets"/>
        <w:numPr>
          <w:ilvl w:val="0"/>
          <w:numId w:val="0"/>
        </w:numPr>
        <w:ind w:left="720"/>
      </w:pPr>
    </w:p>
    <w:p w14:paraId="27DC2CF5" w14:textId="216478DE" w:rsidR="00640794" w:rsidRDefault="00640794" w:rsidP="00EA796F">
      <w:pPr>
        <w:spacing w:after="0"/>
        <w:rPr>
          <w:i/>
          <w:iCs/>
        </w:rPr>
      </w:pPr>
      <w:r w:rsidRPr="00640794">
        <w:rPr>
          <w:i/>
          <w:iCs/>
        </w:rPr>
        <w:t xml:space="preserve">Lokaal </w:t>
      </w:r>
    </w:p>
    <w:p w14:paraId="6228C494" w14:textId="7541E758" w:rsidR="00640794" w:rsidRPr="00F82B7D" w:rsidRDefault="00640794" w:rsidP="002F61C8">
      <w:r w:rsidRPr="00F82B7D">
        <w:rPr>
          <w:noProof/>
          <w:color w:val="70AD47" w:themeColor="accent6"/>
        </w:rPr>
        <w:sym w:font="Wingdings 2" w:char="F024"/>
      </w:r>
      <w:r w:rsidRPr="00F82B7D">
        <w:rPr>
          <w:noProof/>
          <w:color w:val="70AD47" w:themeColor="accent6"/>
        </w:rPr>
        <w:t xml:space="preserve"> begin</w:t>
      </w:r>
      <w:r w:rsidRPr="00F82B7D">
        <w:t xml:space="preserve"> Het </w:t>
      </w:r>
      <w:r>
        <w:t xml:space="preserve">drugsgebruik </w:t>
      </w:r>
      <w:r w:rsidRPr="00F82B7D">
        <w:t>onder jongeren</w:t>
      </w:r>
      <w:r w:rsidR="00546A52">
        <w:t xml:space="preserve"> (1</w:t>
      </w:r>
      <w:r w:rsidR="009619C8">
        <w:t>3</w:t>
      </w:r>
      <w:r w:rsidR="00546A52">
        <w:t>-16 jaar)</w:t>
      </w:r>
      <w:r w:rsidRPr="00F82B7D">
        <w:t xml:space="preserve"> in onze gemeente wordt gemeten aan de hand van de vierjaarlijks</w:t>
      </w:r>
      <w:r>
        <w:t>e</w:t>
      </w:r>
      <w:r w:rsidRPr="00F82B7D">
        <w:t xml:space="preserve"> G</w:t>
      </w:r>
      <w:r>
        <w:t>G</w:t>
      </w:r>
      <w:r w:rsidRPr="00F82B7D">
        <w:t xml:space="preserve">D Gezondheidsmonitor Jeugd. </w:t>
      </w:r>
      <w:r w:rsidR="007D179A">
        <w:t xml:space="preserve">Voor OKO-gemeenten is dit tweejaarlijks. </w:t>
      </w:r>
      <w:r w:rsidR="00546A52">
        <w:t xml:space="preserve">Wat betreft drugs geeft </w:t>
      </w:r>
      <w:r w:rsidR="0082793F">
        <w:t xml:space="preserve">de </w:t>
      </w:r>
      <w:r w:rsidRPr="00F82B7D">
        <w:t xml:space="preserve">monitor </w:t>
      </w:r>
      <w:r w:rsidR="00546A52">
        <w:t xml:space="preserve">jeugd enkel </w:t>
      </w:r>
      <w:r w:rsidRPr="00F82B7D">
        <w:t xml:space="preserve">inzicht in </w:t>
      </w:r>
      <w:r w:rsidR="00546A52">
        <w:t xml:space="preserve">ooit </w:t>
      </w:r>
      <w:r w:rsidR="00903E48">
        <w:t>en</w:t>
      </w:r>
      <w:r w:rsidR="00546A52">
        <w:t xml:space="preserve"> laatste maand gebruik van </w:t>
      </w:r>
      <w:r>
        <w:t>cannabis</w:t>
      </w:r>
      <w:r w:rsidRPr="00F82B7D">
        <w:t>. Uit de laatste GGD monitor (</w:t>
      </w:r>
      <w:r w:rsidR="00615D4C">
        <w:t>xxx</w:t>
      </w:r>
      <w:r w:rsidRPr="00F82B7D">
        <w:t>) bleek het volgende:</w:t>
      </w:r>
    </w:p>
    <w:p w14:paraId="510A59E0" w14:textId="0F7B2DDD" w:rsidR="00640794" w:rsidRPr="00922A06" w:rsidRDefault="008673E8" w:rsidP="00922A06">
      <w:pPr>
        <w:pStyle w:val="Bullets"/>
      </w:pPr>
      <w:r>
        <w:t>V</w:t>
      </w:r>
      <w:r w:rsidR="00615D4C" w:rsidRPr="00922A06">
        <w:t xml:space="preserve">an de </w:t>
      </w:r>
      <w:r>
        <w:t>scholie</w:t>
      </w:r>
      <w:r w:rsidR="00615D4C" w:rsidRPr="00922A06">
        <w:t xml:space="preserve">ren tussen 13-16 jaar </w:t>
      </w:r>
      <w:r w:rsidRPr="00922A06">
        <w:t xml:space="preserve">had [xx%] </w:t>
      </w:r>
      <w:r w:rsidR="00615D4C" w:rsidRPr="00922A06">
        <w:t>in de laatste maand cannabis gebruikt.</w:t>
      </w:r>
    </w:p>
    <w:p w14:paraId="4B3DCAA4" w14:textId="6A30232C" w:rsidR="007D179A" w:rsidRPr="00922A06" w:rsidRDefault="00640794" w:rsidP="00922A06">
      <w:pPr>
        <w:pStyle w:val="Bullets"/>
      </w:pPr>
      <w:r w:rsidRPr="00922A06">
        <w:t xml:space="preserve">… </w:t>
      </w:r>
    </w:p>
    <w:p w14:paraId="53C2345D" w14:textId="48B94CBC" w:rsidR="007D179A" w:rsidRPr="00922A06" w:rsidRDefault="007D179A" w:rsidP="00922A06">
      <w:pPr>
        <w:pStyle w:val="Bullets"/>
      </w:pPr>
      <w:r w:rsidRPr="00922A06">
        <w:t>…</w:t>
      </w:r>
    </w:p>
    <w:p w14:paraId="1526C6BC" w14:textId="450CC9E5" w:rsidR="00640794" w:rsidRPr="00F82B7D" w:rsidRDefault="00640794" w:rsidP="002F61C8">
      <w:r w:rsidRPr="007D179A">
        <w:rPr>
          <w:noProof/>
          <w:color w:val="70AD47" w:themeColor="accent6"/>
        </w:rPr>
        <w:sym w:font="Wingdings 2" w:char="F024"/>
      </w:r>
      <w:r w:rsidRPr="007D179A">
        <w:rPr>
          <w:noProof/>
          <w:color w:val="70AD47" w:themeColor="accent6"/>
        </w:rPr>
        <w:t xml:space="preserve"> eind</w:t>
      </w:r>
    </w:p>
    <w:p w14:paraId="4EF24C73" w14:textId="5EED0AE6" w:rsidR="00640794" w:rsidRDefault="00963675" w:rsidP="007F05A7">
      <w:pPr>
        <w:pStyle w:val="Kop3"/>
      </w:pPr>
      <w:bookmarkStart w:id="27" w:name="_Toc150854100"/>
      <w:r>
        <w:t xml:space="preserve">3.5 </w:t>
      </w:r>
      <w:r w:rsidR="00640794">
        <w:t>Drugsgebruik onder jongvolwassenen</w:t>
      </w:r>
      <w:bookmarkEnd w:id="27"/>
    </w:p>
    <w:p w14:paraId="16E75E2C" w14:textId="77777777" w:rsidR="00152394" w:rsidRDefault="00640794" w:rsidP="002F61C8">
      <w:pPr>
        <w:rPr>
          <w:rFonts w:cs="Calibri"/>
        </w:rPr>
      </w:pPr>
      <w:r w:rsidRPr="003E267D">
        <w:rPr>
          <w:i/>
          <w:iCs/>
        </w:rPr>
        <w:t>Landelijk</w:t>
      </w:r>
      <w:r w:rsidR="00152394" w:rsidRPr="00152394">
        <w:rPr>
          <w:rFonts w:cs="Calibri"/>
        </w:rPr>
        <w:t xml:space="preserve"> </w:t>
      </w:r>
    </w:p>
    <w:p w14:paraId="0679B80E" w14:textId="03A89DFC" w:rsidR="00152394" w:rsidRPr="00546A52" w:rsidRDefault="00152394" w:rsidP="002F61C8">
      <w:pPr>
        <w:rPr>
          <w:i/>
          <w:iCs/>
        </w:rPr>
      </w:pPr>
      <w:r>
        <w:t xml:space="preserve">Het drugsgebruik in deze leeftijdscategorie is het hoogst van </w:t>
      </w:r>
      <w:r w:rsidR="00EC597B">
        <w:t xml:space="preserve">alle </w:t>
      </w:r>
      <w:r>
        <w:t>leeftijdsgroepen.</w:t>
      </w:r>
      <w:r w:rsidRPr="00101EF3">
        <w:rPr>
          <w:rFonts w:cs="Calibri"/>
        </w:rPr>
        <w:t xml:space="preserve"> </w:t>
      </w:r>
      <w:r w:rsidRPr="00CC3721">
        <w:t xml:space="preserve">Volgens de </w:t>
      </w:r>
      <w:bookmarkStart w:id="28" w:name="_Hlk135657829"/>
      <w:r w:rsidRPr="00CC3721">
        <w:t xml:space="preserve">Gezondheidsmonitor Jongvolwassenen </w:t>
      </w:r>
      <w:bookmarkEnd w:id="28"/>
      <w:r w:rsidRPr="00CC3721">
        <w:t xml:space="preserve">2022 heeft 16,1% van de jongvolwassenen in de afgelopen 4 </w:t>
      </w:r>
      <w:r w:rsidRPr="00152394">
        <w:t>weken cannabis gebruikt</w:t>
      </w:r>
      <w:r>
        <w:t xml:space="preserve"> en</w:t>
      </w:r>
      <w:r w:rsidRPr="00152394">
        <w:t xml:space="preserve"> 1,8% lachgas.</w:t>
      </w:r>
    </w:p>
    <w:p w14:paraId="09BA7B0B" w14:textId="7CAB29B8" w:rsidR="00F85538" w:rsidRDefault="00152394" w:rsidP="002F61C8">
      <w:pPr>
        <w:rPr>
          <w:rFonts w:cs="Calibri"/>
        </w:rPr>
      </w:pPr>
      <w:r>
        <w:rPr>
          <w:rFonts w:cs="Calibri"/>
        </w:rPr>
        <w:t>Maar w</w:t>
      </w:r>
      <w:r w:rsidRPr="00101EF3">
        <w:rPr>
          <w:rFonts w:cs="Calibri"/>
        </w:rPr>
        <w:t>ie welk middel gebruikt en hoeveel, verschilt sterk per middel</w:t>
      </w:r>
      <w:r>
        <w:rPr>
          <w:rFonts w:cs="Calibri"/>
        </w:rPr>
        <w:t xml:space="preserve">, </w:t>
      </w:r>
      <w:r w:rsidRPr="00101EF3">
        <w:rPr>
          <w:rFonts w:cs="Calibri"/>
        </w:rPr>
        <w:t>doelgroep</w:t>
      </w:r>
      <w:r>
        <w:rPr>
          <w:rFonts w:cs="Calibri"/>
        </w:rPr>
        <w:t xml:space="preserve"> en setting</w:t>
      </w:r>
      <w:r w:rsidRPr="00101EF3">
        <w:rPr>
          <w:rFonts w:cs="Calibri"/>
        </w:rPr>
        <w:t xml:space="preserve">. </w:t>
      </w:r>
      <w:r w:rsidR="00D97F99">
        <w:rPr>
          <w:rFonts w:cs="Calibri"/>
        </w:rPr>
        <w:t xml:space="preserve">Wanneer wordt gekeken naar de verschillende groepen ‘jonge’ drugsgebruikers blijkt dat (landelijk) </w:t>
      </w:r>
      <w:r>
        <w:rPr>
          <w:rFonts w:cs="Calibri"/>
        </w:rPr>
        <w:t xml:space="preserve">de </w:t>
      </w:r>
      <w:r w:rsidRPr="00101EF3">
        <w:rPr>
          <w:rFonts w:cs="Calibri"/>
        </w:rPr>
        <w:t>uitgaanders de groep is met het meeste drugsgebruik, gevolgd door jongvolwassenen en studenten</w:t>
      </w:r>
      <w:r>
        <w:rPr>
          <w:rFonts w:cs="Calibri"/>
        </w:rPr>
        <w:t>.</w:t>
      </w:r>
      <w:r w:rsidR="00CA5165">
        <w:rPr>
          <w:rFonts w:cs="Calibri"/>
        </w:rPr>
        <w:t xml:space="preserve"> Deze groepen overlappen ook vaak met elkaar.</w:t>
      </w:r>
      <w:r>
        <w:rPr>
          <w:rFonts w:cs="Calibri"/>
        </w:rPr>
        <w:t xml:space="preserve"> </w:t>
      </w:r>
      <w:r w:rsidR="00150D22">
        <w:rPr>
          <w:rFonts w:cs="Calibri"/>
        </w:rPr>
        <w:t xml:space="preserve">Cannabis is het middel dat in alle leeftijdsgroepen het meest gebruikt wordt. </w:t>
      </w:r>
      <w:r w:rsidR="00F85538">
        <w:rPr>
          <w:rFonts w:cs="Calibri"/>
        </w:rPr>
        <w:t xml:space="preserve">Belangrijk hierbij is ook om te kijken naar </w:t>
      </w:r>
      <w:r w:rsidR="002E6233">
        <w:rPr>
          <w:rFonts w:cs="Calibri"/>
        </w:rPr>
        <w:t xml:space="preserve">gebruik in </w:t>
      </w:r>
      <w:r w:rsidR="00F85538">
        <w:rPr>
          <w:rFonts w:cs="Calibri"/>
        </w:rPr>
        <w:t xml:space="preserve">de voorgaande jaren om trends en ontwikkelingen te volgen.   </w:t>
      </w:r>
    </w:p>
    <w:p w14:paraId="21EBD339" w14:textId="44524AAE" w:rsidR="00640794" w:rsidRDefault="00640794" w:rsidP="002F61C8">
      <w:pPr>
        <w:rPr>
          <w:i/>
          <w:iCs/>
        </w:rPr>
      </w:pPr>
      <w:r w:rsidRPr="00546A52">
        <w:rPr>
          <w:i/>
          <w:iCs/>
        </w:rPr>
        <w:t>Lokaal</w:t>
      </w:r>
    </w:p>
    <w:p w14:paraId="5B2EB0ED" w14:textId="3C6C1DC7" w:rsidR="00546A52" w:rsidRPr="00F82B7D" w:rsidRDefault="00546A52" w:rsidP="002F61C8">
      <w:r w:rsidRPr="00F82B7D">
        <w:rPr>
          <w:noProof/>
          <w:color w:val="70AD47" w:themeColor="accent6"/>
        </w:rPr>
        <w:sym w:font="Wingdings 2" w:char="F024"/>
      </w:r>
      <w:r w:rsidRPr="00F82B7D">
        <w:rPr>
          <w:noProof/>
          <w:color w:val="70AD47" w:themeColor="accent6"/>
        </w:rPr>
        <w:t xml:space="preserve"> begin</w:t>
      </w:r>
      <w:r w:rsidRPr="00F82B7D">
        <w:t xml:space="preserve"> Het </w:t>
      </w:r>
      <w:r>
        <w:t xml:space="preserve">drugsgebruik </w:t>
      </w:r>
      <w:r w:rsidRPr="00F82B7D">
        <w:t xml:space="preserve">onder </w:t>
      </w:r>
      <w:r w:rsidR="0082793F" w:rsidRPr="00F82B7D">
        <w:t>jong</w:t>
      </w:r>
      <w:r w:rsidR="0082793F">
        <w:t>volwassenen</w:t>
      </w:r>
      <w:r>
        <w:t xml:space="preserve"> (16-25 jaar)</w:t>
      </w:r>
      <w:r w:rsidRPr="00F82B7D">
        <w:t xml:space="preserve"> in onze gemeente wordt gemeten aan de hand van de vierjaarlijks</w:t>
      </w:r>
      <w:r>
        <w:t>e</w:t>
      </w:r>
      <w:r w:rsidRPr="00F82B7D">
        <w:t xml:space="preserve"> </w:t>
      </w:r>
      <w:bookmarkStart w:id="29" w:name="_Hlk135657869"/>
      <w:r w:rsidRPr="00F82B7D">
        <w:t>G</w:t>
      </w:r>
      <w:r>
        <w:t>G</w:t>
      </w:r>
      <w:r w:rsidRPr="00F82B7D">
        <w:t>D Gezondheidsmonitor J</w:t>
      </w:r>
      <w:r>
        <w:t>ongvolwassenen</w:t>
      </w:r>
      <w:bookmarkEnd w:id="29"/>
      <w:r w:rsidRPr="00F82B7D">
        <w:t xml:space="preserve">. </w:t>
      </w:r>
      <w:r>
        <w:t xml:space="preserve">Wat betreft drugs geeft deze </w:t>
      </w:r>
      <w:r w:rsidRPr="00F82B7D">
        <w:t>monitor inzicht in</w:t>
      </w:r>
      <w:r w:rsidR="00903E48">
        <w:t>:</w:t>
      </w:r>
      <w:r>
        <w:t xml:space="preserve"> het gebruik </w:t>
      </w:r>
      <w:r w:rsidR="00903E48">
        <w:t xml:space="preserve">ooit en laatste maand gebruik van </w:t>
      </w:r>
      <w:r>
        <w:t>cannabis, lachgas</w:t>
      </w:r>
      <w:r w:rsidR="00903E48">
        <w:t xml:space="preserve"> en harddrugs als groep. Daarnaast wordt het laatste maand gebruik van verschillende (</w:t>
      </w:r>
      <w:r>
        <w:t>hard</w:t>
      </w:r>
      <w:r w:rsidR="00903E48">
        <w:t>)</w:t>
      </w:r>
      <w:r>
        <w:t>drugs</w:t>
      </w:r>
      <w:r w:rsidR="00903E48">
        <w:t xml:space="preserve"> aangegeven (o.a. cocaïne, GHB</w:t>
      </w:r>
      <w:r w:rsidR="0082793F">
        <w:t>,</w:t>
      </w:r>
      <w:r w:rsidR="00903E48">
        <w:t xml:space="preserve"> XT</w:t>
      </w:r>
      <w:r w:rsidR="0082793F">
        <w:t>C</w:t>
      </w:r>
      <w:r w:rsidR="00903E48">
        <w:t xml:space="preserve"> en amfetamine)</w:t>
      </w:r>
      <w:r w:rsidRPr="00F82B7D">
        <w:t>. Uit de laatste GGD monitor (20</w:t>
      </w:r>
      <w:r w:rsidR="00903E48">
        <w:t>22</w:t>
      </w:r>
      <w:r w:rsidRPr="00F82B7D">
        <w:t>) bleek het volgende:</w:t>
      </w:r>
    </w:p>
    <w:p w14:paraId="2946659E" w14:textId="77777777" w:rsidR="00546A52" w:rsidRPr="00F82B7D" w:rsidRDefault="00546A52" w:rsidP="00922A06">
      <w:pPr>
        <w:pStyle w:val="Bullets"/>
      </w:pPr>
      <w:r w:rsidRPr="00F82B7D">
        <w:t>…</w:t>
      </w:r>
    </w:p>
    <w:p w14:paraId="0871F397" w14:textId="77777777" w:rsidR="00152394" w:rsidRDefault="00546A52" w:rsidP="00922A06">
      <w:pPr>
        <w:pStyle w:val="Bullets"/>
      </w:pPr>
      <w:r w:rsidRPr="00F82B7D">
        <w:t xml:space="preserve">… </w:t>
      </w:r>
    </w:p>
    <w:p w14:paraId="45AD2D63" w14:textId="77777777" w:rsidR="00152394" w:rsidRDefault="00152394" w:rsidP="009730C2">
      <w:pPr>
        <w:pStyle w:val="Lijstalinea"/>
        <w:numPr>
          <w:ilvl w:val="0"/>
          <w:numId w:val="0"/>
        </w:numPr>
        <w:ind w:left="397"/>
      </w:pPr>
    </w:p>
    <w:p w14:paraId="19283346" w14:textId="211E04E4" w:rsidR="00152394" w:rsidRDefault="00152394" w:rsidP="009730C2">
      <w:pPr>
        <w:pStyle w:val="Lijstalinea"/>
        <w:numPr>
          <w:ilvl w:val="0"/>
          <w:numId w:val="0"/>
        </w:numPr>
      </w:pPr>
      <w:r>
        <w:t>Binnen deze leeftijdscategorie, is het gebruik hoog in deze groepen:</w:t>
      </w:r>
    </w:p>
    <w:p w14:paraId="01B8051C" w14:textId="77777777" w:rsidR="00152394" w:rsidRPr="00922A06" w:rsidRDefault="00152394" w:rsidP="00922A06">
      <w:pPr>
        <w:pStyle w:val="Bullets"/>
      </w:pPr>
      <w:r w:rsidRPr="00922A06">
        <w:t>…</w:t>
      </w:r>
    </w:p>
    <w:p w14:paraId="0BA8B946" w14:textId="77777777" w:rsidR="00152394" w:rsidRPr="00922A06" w:rsidRDefault="00152394" w:rsidP="00922A06">
      <w:pPr>
        <w:pStyle w:val="Bullets"/>
      </w:pPr>
      <w:r w:rsidRPr="00922A06">
        <w:t xml:space="preserve">… </w:t>
      </w:r>
    </w:p>
    <w:p w14:paraId="0CB518FF" w14:textId="6199726E" w:rsidR="00546A52" w:rsidRPr="00F82B7D" w:rsidRDefault="00152394" w:rsidP="009730C2">
      <w:pPr>
        <w:pStyle w:val="Lijstalinea"/>
        <w:numPr>
          <w:ilvl w:val="0"/>
          <w:numId w:val="0"/>
        </w:numPr>
      </w:pPr>
      <w:r>
        <w:t xml:space="preserve"> </w:t>
      </w:r>
      <w:r w:rsidR="00546A52" w:rsidRPr="00F82B7D">
        <w:rPr>
          <w:noProof/>
          <w:color w:val="70AD47" w:themeColor="accent6"/>
        </w:rPr>
        <w:sym w:font="Wingdings 2" w:char="F024"/>
      </w:r>
      <w:r w:rsidR="00546A52" w:rsidRPr="00666D6E">
        <w:rPr>
          <w:noProof/>
          <w:color w:val="70AD47" w:themeColor="accent6"/>
        </w:rPr>
        <w:t xml:space="preserve"> eind</w:t>
      </w:r>
    </w:p>
    <w:p w14:paraId="0C167351" w14:textId="77777777" w:rsidR="00EA796F" w:rsidRDefault="00EA796F" w:rsidP="00EA796F"/>
    <w:p w14:paraId="01694E1E" w14:textId="77777777" w:rsidR="00EA796F" w:rsidRDefault="00EA796F" w:rsidP="00EA796F"/>
    <w:p w14:paraId="43CBBB4B" w14:textId="1AD782A4" w:rsidR="00F63EE0" w:rsidRDefault="00963675" w:rsidP="007F05A7">
      <w:pPr>
        <w:pStyle w:val="Kop3"/>
      </w:pPr>
      <w:bookmarkStart w:id="30" w:name="_Toc150854101"/>
      <w:r>
        <w:lastRenderedPageBreak/>
        <w:t xml:space="preserve">3.6 </w:t>
      </w:r>
      <w:r w:rsidR="00640794">
        <w:t>Drugsgebruik onder volwassenen</w:t>
      </w:r>
      <w:r w:rsidR="00366347">
        <w:t xml:space="preserve"> en ouderen</w:t>
      </w:r>
      <w:bookmarkEnd w:id="30"/>
    </w:p>
    <w:p w14:paraId="31A47EE4" w14:textId="522F06B6" w:rsidR="009C1EB4" w:rsidRDefault="00640794" w:rsidP="002F61C8">
      <w:pPr>
        <w:rPr>
          <w:i/>
          <w:iCs/>
        </w:rPr>
      </w:pPr>
      <w:r w:rsidRPr="006A45D8">
        <w:rPr>
          <w:i/>
          <w:iCs/>
        </w:rPr>
        <w:t>Landelijk</w:t>
      </w:r>
      <w:r w:rsidR="00427B67">
        <w:rPr>
          <w:i/>
          <w:iCs/>
        </w:rPr>
        <w:t xml:space="preserve"> (Gezondheidsenquête/Leefstijlmonitor CBS i.s.m. het RIVM en Trimbos-instituut)</w:t>
      </w:r>
    </w:p>
    <w:p w14:paraId="0EA4B132" w14:textId="6708CAB9" w:rsidR="009C1EB4" w:rsidRPr="00F82B7D" w:rsidRDefault="006A45D8" w:rsidP="002F61C8">
      <w:r w:rsidRPr="006A45D8">
        <w:t>Tussen 2014 en 202</w:t>
      </w:r>
      <w:r w:rsidR="00427B67">
        <w:t>2</w:t>
      </w:r>
      <w:r w:rsidRPr="006A45D8">
        <w:t xml:space="preserve"> is het percentage volwassenen (18+) dat in het afgelopen jaar cannabis heeft gebruikt licht gestegen. In 2022 gaf 7,8% van de Nederlanders van 18 jaar en ouder aan in het afgelopen jaar cannabis te hebben gebruikt (10,9% van de mannen en 4,8% van de vrouwen). Dit percentage is het hoogst bij jongeren van 18 tot en met 24 jaar. Vervolgens neemt het cannabisgebruik af met het ouder worden. In 2022 gaf in totaal 4,8% van de Nederlanders van 18 jaar en ouder aan in </w:t>
      </w:r>
      <w:r w:rsidRPr="006A45D8">
        <w:rPr>
          <w:i/>
          <w:iCs/>
        </w:rPr>
        <w:t>de afgelopen maand</w:t>
      </w:r>
      <w:r w:rsidRPr="006A45D8">
        <w:t> cannabis te hebben gebruikt (7,1% van de mannen en 2,5% van de vrouwen</w:t>
      </w:r>
      <w:r w:rsidR="009C1EB4">
        <w:t>)</w:t>
      </w:r>
      <w:r w:rsidR="00366347">
        <w:t>.</w:t>
      </w:r>
      <w:r w:rsidR="009C1EB4">
        <w:t xml:space="preserve"> </w:t>
      </w:r>
    </w:p>
    <w:p w14:paraId="55D8447F" w14:textId="3913D999" w:rsidR="00640794" w:rsidRPr="006A45D8" w:rsidRDefault="006A45D8" w:rsidP="002F61C8">
      <w:r w:rsidRPr="006A45D8">
        <w:t>Het percentage mensen van 18 jaar en ouder dat in het afgelopen jaar harddrugs, lachgas of paddo's heeft gebruikt lag in 2022 duidelijk lager vergeleken met het gebruik van cannabis. In het afgelopen jaar zijn ecstasy (3,9%) en cocaïne (2,4%) het meest gebruikt</w:t>
      </w:r>
      <w:r>
        <w:t>, gevolgd door amfetamine (1,4</w:t>
      </w:r>
      <w:r w:rsidR="00183887">
        <w:t>%),</w:t>
      </w:r>
      <w:r w:rsidR="00183887" w:rsidRPr="00183887">
        <w:t xml:space="preserve"> </w:t>
      </w:r>
      <w:r w:rsidR="00183887">
        <w:t xml:space="preserve">lachgas (1,3%) </w:t>
      </w:r>
      <w:r>
        <w:t>en paddo’s (0,9</w:t>
      </w:r>
      <w:r w:rsidR="00183887">
        <w:t>%</w:t>
      </w:r>
      <w:r>
        <w:t xml:space="preserve">). </w:t>
      </w:r>
      <w:r w:rsidRPr="006A45D8">
        <w:t>Mannen hebben vaker dan vrouwen hard- of softdrugs gebruikt.</w:t>
      </w:r>
      <w:r w:rsidR="00640794" w:rsidRPr="006A45D8">
        <w:t xml:space="preserve"> </w:t>
      </w:r>
    </w:p>
    <w:p w14:paraId="2F564AA1" w14:textId="66DCB1B7" w:rsidR="00F63EE0" w:rsidRDefault="00640794" w:rsidP="002F61C8">
      <w:pPr>
        <w:rPr>
          <w:i/>
          <w:iCs/>
        </w:rPr>
      </w:pPr>
      <w:r w:rsidRPr="00546A52">
        <w:rPr>
          <w:i/>
          <w:iCs/>
        </w:rPr>
        <w:t>Lokaal</w:t>
      </w:r>
    </w:p>
    <w:p w14:paraId="3B9A992A" w14:textId="5AFD9452" w:rsidR="008F6F59" w:rsidRPr="008F6F59" w:rsidRDefault="008F6F59" w:rsidP="002F61C8">
      <w:r>
        <w:rPr>
          <w:color w:val="4472C4" w:themeColor="accent1"/>
          <w:szCs w:val="20"/>
        </w:rPr>
        <w:t>Dit kan ook bij het onderdeel informatie van samenwerkingspartners beschreven worden.</w:t>
      </w:r>
    </w:p>
    <w:p w14:paraId="6B6FF103" w14:textId="78CCDAA6" w:rsidR="00903E48" w:rsidRPr="00F82B7D" w:rsidRDefault="00903E48" w:rsidP="002F61C8">
      <w:pPr>
        <w:spacing w:line="276" w:lineRule="auto"/>
      </w:pPr>
      <w:r w:rsidRPr="00F82B7D">
        <w:rPr>
          <w:noProof/>
          <w:color w:val="70AD47" w:themeColor="accent6"/>
        </w:rPr>
        <w:sym w:font="Wingdings 2" w:char="F024"/>
      </w:r>
      <w:r w:rsidRPr="00F82B7D">
        <w:rPr>
          <w:noProof/>
          <w:color w:val="70AD47" w:themeColor="accent6"/>
        </w:rPr>
        <w:t xml:space="preserve"> begin</w:t>
      </w:r>
      <w:r w:rsidRPr="00F82B7D">
        <w:t xml:space="preserve"> </w:t>
      </w:r>
      <w:r w:rsidR="00366347">
        <w:t xml:space="preserve">Er zijn geen monitors die het drugsgebruik door volwassenen en ouderen op lokaal niveau meten. </w:t>
      </w:r>
      <w:r w:rsidR="00B65E60">
        <w:t xml:space="preserve">Wel </w:t>
      </w:r>
      <w:r w:rsidR="00357544">
        <w:t xml:space="preserve">zijn er </w:t>
      </w:r>
      <w:r w:rsidR="00357544" w:rsidRPr="00357544">
        <w:t>registratiesystemen van samenwerkingspartners en stakeholders</w:t>
      </w:r>
      <w:r w:rsidR="00357544">
        <w:t xml:space="preserve"> zoals de lokale instelling voor verslavingszorg, gezondheidscentra, zorginstellingen en politie. </w:t>
      </w:r>
      <w:r w:rsidR="00357544" w:rsidRPr="00F82B7D">
        <w:t>Uit de</w:t>
      </w:r>
      <w:r w:rsidR="00357544">
        <w:t xml:space="preserve">ze gegevens bleek </w:t>
      </w:r>
      <w:r w:rsidR="00357544" w:rsidRPr="00F82B7D">
        <w:t>het volgende:</w:t>
      </w:r>
      <w:r w:rsidR="00357544">
        <w:t xml:space="preserve"> </w:t>
      </w:r>
    </w:p>
    <w:p w14:paraId="407DEE3C" w14:textId="77777777" w:rsidR="00903E48" w:rsidRPr="00F82B7D" w:rsidRDefault="00903E48" w:rsidP="00922A06">
      <w:pPr>
        <w:pStyle w:val="Bullets"/>
      </w:pPr>
      <w:r w:rsidRPr="00F82B7D">
        <w:t>…</w:t>
      </w:r>
    </w:p>
    <w:p w14:paraId="3A294E3C" w14:textId="77777777" w:rsidR="00903E48" w:rsidRPr="00F82B7D" w:rsidRDefault="00903E48" w:rsidP="00922A06">
      <w:pPr>
        <w:pStyle w:val="Bullets"/>
      </w:pPr>
      <w:r w:rsidRPr="00F82B7D">
        <w:t xml:space="preserve">… </w:t>
      </w:r>
      <w:r w:rsidRPr="00F82B7D">
        <w:rPr>
          <w:noProof/>
          <w:color w:val="70AD47" w:themeColor="accent6"/>
        </w:rPr>
        <w:sym w:font="Wingdings 2" w:char="F024"/>
      </w:r>
      <w:r w:rsidRPr="00666D6E">
        <w:rPr>
          <w:noProof/>
          <w:color w:val="70AD47" w:themeColor="accent6"/>
        </w:rPr>
        <w:t xml:space="preserve"> eind</w:t>
      </w:r>
    </w:p>
    <w:p w14:paraId="793F04E0" w14:textId="2FD1D47A" w:rsidR="002342A5" w:rsidRDefault="00963675" w:rsidP="007F05A7">
      <w:pPr>
        <w:pStyle w:val="Kop3"/>
      </w:pPr>
      <w:bookmarkStart w:id="31" w:name="_Toc150854102"/>
      <w:r>
        <w:t xml:space="preserve">3.7 </w:t>
      </w:r>
      <w:r w:rsidR="002342A5">
        <w:t>Drugspreventie</w:t>
      </w:r>
      <w:bookmarkEnd w:id="31"/>
    </w:p>
    <w:p w14:paraId="7B03DCD7" w14:textId="787701C6" w:rsidR="002342A5" w:rsidRDefault="002342A5" w:rsidP="002342A5">
      <w:r>
        <w:t xml:space="preserve">In de beleidsnota’s </w:t>
      </w:r>
      <w:r w:rsidRPr="00F82B7D">
        <w:rPr>
          <w:noProof/>
          <w:color w:val="70AD47" w:themeColor="accent6"/>
        </w:rPr>
        <w:sym w:font="Wingdings 2" w:char="F024"/>
      </w:r>
      <w:r w:rsidRPr="00F82B7D">
        <w:rPr>
          <w:noProof/>
          <w:color w:val="70AD47" w:themeColor="accent6"/>
        </w:rPr>
        <w:t xml:space="preserve"> begin</w:t>
      </w:r>
      <w:r w:rsidRPr="00F82B7D">
        <w:t xml:space="preserve"> </w:t>
      </w:r>
      <w:r>
        <w:t xml:space="preserve"> sociaal domein, gezondheid en sport </w:t>
      </w:r>
      <w:r w:rsidRPr="00F82B7D">
        <w:rPr>
          <w:noProof/>
          <w:color w:val="70AD47" w:themeColor="accent6"/>
        </w:rPr>
        <w:sym w:font="Wingdings 2" w:char="F024"/>
      </w:r>
      <w:r w:rsidRPr="00666D6E">
        <w:rPr>
          <w:noProof/>
          <w:color w:val="70AD47" w:themeColor="accent6"/>
        </w:rPr>
        <w:t xml:space="preserve"> eind</w:t>
      </w:r>
      <w:r>
        <w:t xml:space="preserve"> van de gemeente worden de volgende lokale aandachtspunten en prioriteiten beschreven voor wat betreft drugspreventie: </w:t>
      </w:r>
    </w:p>
    <w:p w14:paraId="5FAD77C3" w14:textId="0F8361AF" w:rsidR="002342A5" w:rsidRPr="00F82B7D" w:rsidRDefault="002342A5" w:rsidP="002342A5">
      <w:r>
        <w:t xml:space="preserve"> Samenvattend: </w:t>
      </w:r>
      <w:r w:rsidRPr="00F82B7D">
        <w:rPr>
          <w:noProof/>
          <w:color w:val="70AD47" w:themeColor="accent6"/>
        </w:rPr>
        <w:sym w:font="Wingdings 2" w:char="F024"/>
      </w:r>
      <w:r w:rsidRPr="00F82B7D">
        <w:rPr>
          <w:noProof/>
          <w:color w:val="70AD47" w:themeColor="accent6"/>
        </w:rPr>
        <w:t xml:space="preserve"> begin</w:t>
      </w:r>
      <w:r w:rsidRPr="00F82B7D">
        <w:t xml:space="preserve"> </w:t>
      </w:r>
      <w:r>
        <w:t xml:space="preserve"> </w:t>
      </w:r>
      <w:r w:rsidRPr="00F82B7D">
        <w:t>…</w:t>
      </w:r>
      <w:r>
        <w:t>……………………..</w:t>
      </w:r>
      <w:r w:rsidRPr="00F82B7D">
        <w:rPr>
          <w:noProof/>
          <w:color w:val="70AD47" w:themeColor="accent6"/>
        </w:rPr>
        <w:sym w:font="Wingdings 2" w:char="F024"/>
      </w:r>
      <w:r w:rsidRPr="00666D6E">
        <w:rPr>
          <w:noProof/>
          <w:color w:val="70AD47" w:themeColor="accent6"/>
        </w:rPr>
        <w:t xml:space="preserve"> eind</w:t>
      </w:r>
    </w:p>
    <w:p w14:paraId="171820A0" w14:textId="66A77E31" w:rsidR="005816D5" w:rsidRPr="007F05A7" w:rsidRDefault="00963675" w:rsidP="007F05A7">
      <w:pPr>
        <w:pStyle w:val="Kop3"/>
      </w:pPr>
      <w:bookmarkStart w:id="32" w:name="_Toc150854103"/>
      <w:r>
        <w:t xml:space="preserve">3.8 </w:t>
      </w:r>
      <w:r w:rsidR="005816D5" w:rsidRPr="007F05A7">
        <w:t>Drugscriminaliteit en veiligheid</w:t>
      </w:r>
      <w:bookmarkEnd w:id="32"/>
      <w:r w:rsidR="005816D5" w:rsidRPr="007F05A7">
        <w:t xml:space="preserve"> </w:t>
      </w:r>
    </w:p>
    <w:p w14:paraId="53D9553A" w14:textId="1809F101" w:rsidR="005816D5" w:rsidRPr="00F82B7D" w:rsidRDefault="005816D5" w:rsidP="002F61C8">
      <w:r>
        <w:t>Uit p</w:t>
      </w:r>
      <w:r w:rsidRPr="00F82B7D">
        <w:t xml:space="preserve">olitieregistraties </w:t>
      </w:r>
      <w:r>
        <w:t>van drugs</w:t>
      </w:r>
      <w:r w:rsidRPr="00F82B7D">
        <w:t xml:space="preserve"> gerelateerde incidenten</w:t>
      </w:r>
      <w:r w:rsidRPr="005816D5">
        <w:t xml:space="preserve"> </w:t>
      </w:r>
      <w:r>
        <w:t xml:space="preserve">en </w:t>
      </w:r>
      <w:r w:rsidRPr="00F82B7D">
        <w:t>delicten</w:t>
      </w:r>
      <w:r>
        <w:t xml:space="preserve">, drugshandel, druggerelateerde overlast en rijden onder invloed blijkt </w:t>
      </w:r>
      <w:r w:rsidRPr="00F82B7D">
        <w:t>het volgende</w:t>
      </w:r>
      <w:r>
        <w:t xml:space="preserve">: </w:t>
      </w:r>
    </w:p>
    <w:p w14:paraId="4918B79D" w14:textId="77777777" w:rsidR="005816D5" w:rsidRDefault="0055686B" w:rsidP="002F61C8">
      <w:pPr>
        <w:spacing w:line="276" w:lineRule="auto"/>
      </w:pPr>
      <w:r w:rsidRPr="00F82B7D">
        <w:rPr>
          <w:noProof/>
          <w:color w:val="70AD47" w:themeColor="accent6"/>
        </w:rPr>
        <w:sym w:font="Wingdings 2" w:char="F024"/>
      </w:r>
      <w:r w:rsidRPr="00F82B7D">
        <w:rPr>
          <w:noProof/>
          <w:color w:val="70AD47" w:themeColor="accent6"/>
        </w:rPr>
        <w:t xml:space="preserve"> begin</w:t>
      </w:r>
      <w:r w:rsidRPr="00F82B7D">
        <w:t xml:space="preserve"> </w:t>
      </w:r>
    </w:p>
    <w:p w14:paraId="5C7001C3" w14:textId="38FC95FB" w:rsidR="005816D5" w:rsidRDefault="005816D5" w:rsidP="00922A06">
      <w:pPr>
        <w:pStyle w:val="Bullets"/>
      </w:pPr>
      <w:r w:rsidRPr="00F82B7D">
        <w:t>…</w:t>
      </w:r>
    </w:p>
    <w:p w14:paraId="4D1296AC" w14:textId="7EF02A57" w:rsidR="005816D5" w:rsidRDefault="005816D5" w:rsidP="00922A06">
      <w:pPr>
        <w:pStyle w:val="Bullets"/>
      </w:pPr>
      <w:r>
        <w:t>…</w:t>
      </w:r>
    </w:p>
    <w:p w14:paraId="7B283B62" w14:textId="64FCB1EC" w:rsidR="005816D5" w:rsidRDefault="00FC7986" w:rsidP="00922A06">
      <w:pPr>
        <w:pStyle w:val="Bullets"/>
      </w:pPr>
      <w:r>
        <w:t xml:space="preserve">… </w:t>
      </w:r>
      <w:r w:rsidRPr="00F82B7D">
        <w:rPr>
          <w:noProof/>
          <w:color w:val="70AD47" w:themeColor="accent6"/>
        </w:rPr>
        <w:sym w:font="Wingdings 2" w:char="F024"/>
      </w:r>
      <w:r w:rsidRPr="00FC7986">
        <w:rPr>
          <w:noProof/>
          <w:color w:val="70AD47" w:themeColor="accent6"/>
        </w:rPr>
        <w:t xml:space="preserve"> eind</w:t>
      </w:r>
    </w:p>
    <w:p w14:paraId="07A6E360" w14:textId="77777777" w:rsidR="005816D5" w:rsidRDefault="005816D5" w:rsidP="002F61C8">
      <w:r>
        <w:t xml:space="preserve">In het integrale veiligheidsplan van de gemeente worden de volgende lokale aandachtspunten en prioriteiten wat betreft drugscriminaliteit en veiligheid </w:t>
      </w:r>
      <w:r w:rsidRPr="0055686B">
        <w:t>beschreven</w:t>
      </w:r>
      <w:r>
        <w:t>:</w:t>
      </w:r>
    </w:p>
    <w:p w14:paraId="3DFC5D9E" w14:textId="3248A338" w:rsidR="0055686B" w:rsidRPr="00F82B7D" w:rsidRDefault="0055686B" w:rsidP="002F61C8">
      <w:pPr>
        <w:spacing w:line="276" w:lineRule="auto"/>
      </w:pPr>
      <w:r>
        <w:t xml:space="preserve">Samenvattend: </w:t>
      </w:r>
      <w:r w:rsidR="00FC7986" w:rsidRPr="00F82B7D">
        <w:rPr>
          <w:noProof/>
          <w:color w:val="70AD47" w:themeColor="accent6"/>
        </w:rPr>
        <w:sym w:font="Wingdings 2" w:char="F024"/>
      </w:r>
      <w:r w:rsidR="00FC7986" w:rsidRPr="00F82B7D">
        <w:rPr>
          <w:noProof/>
          <w:color w:val="70AD47" w:themeColor="accent6"/>
        </w:rPr>
        <w:t xml:space="preserve"> begin</w:t>
      </w:r>
      <w:r w:rsidR="00FC7986" w:rsidRPr="00F82B7D">
        <w:t xml:space="preserve"> </w:t>
      </w:r>
      <w:r>
        <w:t xml:space="preserve"> </w:t>
      </w:r>
      <w:r w:rsidRPr="00F82B7D">
        <w:t>…</w:t>
      </w:r>
      <w:r w:rsidR="00FC7986">
        <w:t>……………………..</w:t>
      </w:r>
      <w:r w:rsidRPr="00F82B7D">
        <w:rPr>
          <w:noProof/>
          <w:color w:val="70AD47" w:themeColor="accent6"/>
        </w:rPr>
        <w:sym w:font="Wingdings 2" w:char="F024"/>
      </w:r>
      <w:r w:rsidRPr="00666D6E">
        <w:rPr>
          <w:noProof/>
          <w:color w:val="70AD47" w:themeColor="accent6"/>
        </w:rPr>
        <w:t xml:space="preserve"> eind</w:t>
      </w:r>
    </w:p>
    <w:p w14:paraId="5AF1D63E" w14:textId="14841022" w:rsidR="004371EC" w:rsidRPr="00F82B7D" w:rsidRDefault="00D05366" w:rsidP="007F05A7">
      <w:pPr>
        <w:pStyle w:val="Kop3"/>
      </w:pPr>
      <w:bookmarkStart w:id="33" w:name="_Toc96447218"/>
      <w:bookmarkStart w:id="34" w:name="_Toc150854104"/>
      <w:r>
        <w:lastRenderedPageBreak/>
        <w:t xml:space="preserve">3.9 </w:t>
      </w:r>
      <w:r w:rsidR="004371EC" w:rsidRPr="00F82B7D">
        <w:t>Informatie van samenwerkingspartners</w:t>
      </w:r>
      <w:bookmarkEnd w:id="33"/>
      <w:bookmarkEnd w:id="34"/>
    </w:p>
    <w:p w14:paraId="111B336E" w14:textId="680644C9" w:rsidR="004371EC" w:rsidRPr="00F82B7D" w:rsidRDefault="004371EC" w:rsidP="002F61C8">
      <w:r w:rsidRPr="00F82B7D">
        <w:t xml:space="preserve">Naast onderzoek leveren </w:t>
      </w:r>
      <w:r w:rsidR="00A0740E" w:rsidRPr="00F82B7D">
        <w:t>registraties</w:t>
      </w:r>
      <w:r w:rsidR="00A0740E">
        <w:t xml:space="preserve">, </w:t>
      </w:r>
      <w:r w:rsidRPr="00F82B7D">
        <w:t>kennis</w:t>
      </w:r>
      <w:r w:rsidR="00A0740E">
        <w:t xml:space="preserve"> en signalen</w:t>
      </w:r>
      <w:r w:rsidRPr="00F82B7D">
        <w:t xml:space="preserve"> van samenwerkingspartners in de gemeente informatie op over de stand van zaken met betrekking tot </w:t>
      </w:r>
      <w:r>
        <w:t>drugsgebruik</w:t>
      </w:r>
      <w:r w:rsidR="00EC597B">
        <w:t>, risico</w:t>
      </w:r>
      <w:r w:rsidR="00507481">
        <w:t xml:space="preserve">- en kwetsbare </w:t>
      </w:r>
      <w:r w:rsidR="00EC597B">
        <w:t>groepen</w:t>
      </w:r>
      <w:r>
        <w:t xml:space="preserve"> en de huidige preventie activiteiten</w:t>
      </w:r>
      <w:r w:rsidRPr="00F82B7D">
        <w:t>.</w:t>
      </w:r>
    </w:p>
    <w:p w14:paraId="4542F628" w14:textId="77777777" w:rsidR="004371EC" w:rsidRPr="000916C6" w:rsidRDefault="004371EC" w:rsidP="000916C6">
      <w:pPr>
        <w:rPr>
          <w:b/>
          <w:bCs/>
        </w:rPr>
      </w:pPr>
      <w:r w:rsidRPr="000916C6">
        <w:rPr>
          <w:b/>
          <w:bCs/>
        </w:rPr>
        <w:t>Registraties lokaal: politie, ziekenhuis, verslavingszorg</w:t>
      </w:r>
    </w:p>
    <w:p w14:paraId="5EA31EAD" w14:textId="02D02982" w:rsidR="002342A5" w:rsidRPr="002342A5" w:rsidRDefault="004371EC" w:rsidP="002342A5">
      <w:pPr>
        <w:rPr>
          <w:noProof/>
          <w:color w:val="70AD47" w:themeColor="accent6"/>
        </w:rPr>
      </w:pPr>
      <w:r w:rsidRPr="00F82B7D">
        <w:t xml:space="preserve">Verschillende organisaties houden registraties bij van </w:t>
      </w:r>
      <w:r w:rsidR="003371A3">
        <w:t>drugs</w:t>
      </w:r>
      <w:r w:rsidRPr="00F82B7D">
        <w:t xml:space="preserve"> gerelateerde incidenten of hulpverleningstrajecten. De beschikbare gegevens over jongeren en </w:t>
      </w:r>
      <w:r w:rsidR="003371A3">
        <w:t>(</w:t>
      </w:r>
      <w:r w:rsidRPr="00F82B7D">
        <w:t>jong</w:t>
      </w:r>
      <w:r w:rsidR="003371A3">
        <w:t>)</w:t>
      </w:r>
      <w:r w:rsidRPr="00F82B7D">
        <w:t xml:space="preserve">volwassenen in onze gemeente staan hieronder. </w:t>
      </w:r>
      <w:r w:rsidRPr="00F82B7D">
        <w:rPr>
          <w:noProof/>
          <w:color w:val="70AD47" w:themeColor="accent6"/>
        </w:rPr>
        <w:sym w:font="Wingdings 2" w:char="F024"/>
      </w:r>
      <w:r w:rsidRPr="00F82B7D">
        <w:rPr>
          <w:noProof/>
          <w:color w:val="70AD47" w:themeColor="accent6"/>
        </w:rPr>
        <w:t xml:space="preserve"> begin</w:t>
      </w:r>
    </w:p>
    <w:p w14:paraId="2F795617" w14:textId="0A74C061" w:rsidR="002342A5" w:rsidRDefault="002342A5" w:rsidP="00922A06">
      <w:pPr>
        <w:pStyle w:val="Bullets"/>
      </w:pPr>
      <w:r>
        <w:t>Registratie politiecijfers</w:t>
      </w:r>
    </w:p>
    <w:p w14:paraId="25CF58A7" w14:textId="3D405726" w:rsidR="002342A5" w:rsidRDefault="002342A5" w:rsidP="003018F5">
      <w:pPr>
        <w:pStyle w:val="Lijstalinea"/>
        <w:numPr>
          <w:ilvl w:val="1"/>
          <w:numId w:val="8"/>
        </w:numPr>
      </w:pPr>
      <w:r w:rsidRPr="00F82B7D">
        <w:t xml:space="preserve">… </w:t>
      </w:r>
    </w:p>
    <w:p w14:paraId="6CDA40FC" w14:textId="152B0C08" w:rsidR="004371EC" w:rsidRPr="00F82B7D" w:rsidRDefault="004371EC" w:rsidP="00922A06">
      <w:pPr>
        <w:pStyle w:val="Bullets"/>
      </w:pPr>
      <w:r w:rsidRPr="00F82B7D">
        <w:t xml:space="preserve">Ambulance- en ziekenhuisregistraties met betrekking tot </w:t>
      </w:r>
      <w:r w:rsidR="003371A3">
        <w:t>drugs</w:t>
      </w:r>
      <w:r w:rsidRPr="00F82B7D">
        <w:t xml:space="preserve"> gerelateerde hulpverlening </w:t>
      </w:r>
      <w:r w:rsidRPr="00922A06">
        <w:t>waaronder</w:t>
      </w:r>
      <w:r w:rsidR="003371A3" w:rsidRPr="00922A06">
        <w:t xml:space="preserve"> </w:t>
      </w:r>
      <w:r w:rsidRPr="00922A06">
        <w:t>intoxicaties</w:t>
      </w:r>
      <w:r w:rsidR="004D0E44" w:rsidRPr="00922A06">
        <w:t>, rijden onder invloed</w:t>
      </w:r>
      <w:r w:rsidR="00577E38" w:rsidRPr="00922A06">
        <w:t xml:space="preserve"> en ‘out-gaan’.</w:t>
      </w:r>
      <w:r w:rsidR="00577E38">
        <w:t xml:space="preserve"> </w:t>
      </w:r>
    </w:p>
    <w:p w14:paraId="0BFBE6AE" w14:textId="77777777" w:rsidR="004371EC" w:rsidRPr="00F82B7D" w:rsidRDefault="004371EC" w:rsidP="002F61C8">
      <w:pPr>
        <w:pStyle w:val="Lijstalinea"/>
        <w:numPr>
          <w:ilvl w:val="1"/>
          <w:numId w:val="3"/>
        </w:numPr>
      </w:pPr>
      <w:r w:rsidRPr="00F82B7D">
        <w:t>…</w:t>
      </w:r>
    </w:p>
    <w:p w14:paraId="12E04367" w14:textId="7BE84A34" w:rsidR="00953C88" w:rsidRPr="00922A06" w:rsidRDefault="00953C88" w:rsidP="00922A06">
      <w:pPr>
        <w:pStyle w:val="Bullets"/>
      </w:pPr>
      <w:r w:rsidRPr="00922A06">
        <w:t>Registraties verslavingszorg</w:t>
      </w:r>
    </w:p>
    <w:p w14:paraId="3702A0EB" w14:textId="0B3967A4" w:rsidR="004371EC" w:rsidRPr="00F82B7D" w:rsidRDefault="00953C88" w:rsidP="002F61C8">
      <w:pPr>
        <w:pStyle w:val="Lijstalinea"/>
        <w:numPr>
          <w:ilvl w:val="1"/>
          <w:numId w:val="3"/>
        </w:numPr>
      </w:pPr>
      <w:r>
        <w:t>…</w:t>
      </w:r>
      <w:r w:rsidR="004371EC" w:rsidRPr="00F82B7D">
        <w:rPr>
          <w:noProof/>
        </w:rPr>
        <w:sym w:font="Wingdings 2" w:char="F024"/>
      </w:r>
      <w:r w:rsidR="004371EC" w:rsidRPr="004D0E44">
        <w:rPr>
          <w:noProof/>
          <w:color w:val="70AD47" w:themeColor="accent6"/>
        </w:rPr>
        <w:t xml:space="preserve"> eind</w:t>
      </w:r>
    </w:p>
    <w:p w14:paraId="2544836A" w14:textId="0DC7B970" w:rsidR="00943E5C" w:rsidRPr="008673E8" w:rsidRDefault="008673E8" w:rsidP="008673E8">
      <w:pPr>
        <w:rPr>
          <w:b/>
          <w:bCs/>
        </w:rPr>
      </w:pPr>
      <w:r>
        <w:rPr>
          <w:b/>
          <w:bCs/>
        </w:rPr>
        <w:br/>
      </w:r>
      <w:r w:rsidR="00610553" w:rsidRPr="008673E8">
        <w:rPr>
          <w:b/>
          <w:bCs/>
        </w:rPr>
        <w:t>Kennis en signalen</w:t>
      </w:r>
      <w:r w:rsidR="004371EC" w:rsidRPr="008673E8">
        <w:rPr>
          <w:b/>
          <w:bCs/>
        </w:rPr>
        <w:t xml:space="preserve"> van samenwerkingspartners</w:t>
      </w:r>
    </w:p>
    <w:p w14:paraId="5A2E19B8" w14:textId="7C21710A" w:rsidR="00943E5C" w:rsidRDefault="00943E5C" w:rsidP="00943E5C">
      <w:pPr>
        <w:tabs>
          <w:tab w:val="num" w:pos="851"/>
        </w:tabs>
      </w:pPr>
      <w:r w:rsidRPr="00F82B7D">
        <w:rPr>
          <w:szCs w:val="20"/>
        </w:rPr>
        <w:t xml:space="preserve">Als onderdeel van de probleemanalyse </w:t>
      </w:r>
      <w:r>
        <w:rPr>
          <w:szCs w:val="20"/>
        </w:rPr>
        <w:t xml:space="preserve">(zie ook deel 3 van </w:t>
      </w:r>
      <w:hyperlink r:id="rId24" w:history="1">
        <w:r w:rsidRPr="008C4D0F">
          <w:rPr>
            <w:rStyle w:val="Hyperlink"/>
            <w:color w:val="4472C4" w:themeColor="accent1"/>
          </w:rPr>
          <w:t>Wat Werkt Dossier Drugs</w:t>
        </w:r>
      </w:hyperlink>
      <w:r>
        <w:rPr>
          <w:rStyle w:val="Hyperlink"/>
          <w:color w:val="4472C4" w:themeColor="accent1"/>
        </w:rPr>
        <w:t xml:space="preserve">) </w:t>
      </w:r>
      <w:r>
        <w:rPr>
          <w:szCs w:val="20"/>
        </w:rPr>
        <w:t>zijn verschillende stakeholders gesproken om lokale in- en aanvulling te geven aan d</w:t>
      </w:r>
      <w:r w:rsidRPr="00F82B7D">
        <w:rPr>
          <w:szCs w:val="20"/>
        </w:rPr>
        <w:t xml:space="preserve">e </w:t>
      </w:r>
      <w:r>
        <w:rPr>
          <w:szCs w:val="20"/>
        </w:rPr>
        <w:t xml:space="preserve">beschikbare </w:t>
      </w:r>
      <w:r w:rsidR="002E6233">
        <w:rPr>
          <w:szCs w:val="20"/>
        </w:rPr>
        <w:t xml:space="preserve">cijfers en </w:t>
      </w:r>
      <w:r>
        <w:rPr>
          <w:szCs w:val="20"/>
        </w:rPr>
        <w:t>registraties. Ook zijn zij gevraagd naar signalen</w:t>
      </w:r>
      <w:r w:rsidR="002E6233">
        <w:rPr>
          <w:szCs w:val="20"/>
        </w:rPr>
        <w:t>,</w:t>
      </w:r>
      <w:r>
        <w:rPr>
          <w:szCs w:val="20"/>
        </w:rPr>
        <w:t xml:space="preserve"> </w:t>
      </w:r>
      <w:r w:rsidR="002E6233">
        <w:rPr>
          <w:szCs w:val="20"/>
        </w:rPr>
        <w:t xml:space="preserve">successen en </w:t>
      </w:r>
      <w:r>
        <w:rPr>
          <w:szCs w:val="20"/>
        </w:rPr>
        <w:t>knelpunten</w:t>
      </w:r>
      <w:r w:rsidR="002E6233">
        <w:rPr>
          <w:szCs w:val="20"/>
        </w:rPr>
        <w:t xml:space="preserve"> die zij tegenkomen en welk preventiepotentieel er (nodig) is</w:t>
      </w:r>
      <w:r w:rsidR="00351D62">
        <w:rPr>
          <w:szCs w:val="20"/>
        </w:rPr>
        <w:t>. De volgende partners zijn betrokken:</w:t>
      </w:r>
      <w:r w:rsidR="008F6F59">
        <w:rPr>
          <w:szCs w:val="20"/>
        </w:rPr>
        <w:t xml:space="preserve"> </w:t>
      </w:r>
      <w:r w:rsidRPr="00F82B7D">
        <w:rPr>
          <w:noProof/>
          <w:color w:val="70AD47" w:themeColor="accent6"/>
        </w:rPr>
        <w:sym w:font="Wingdings 2" w:char="F024"/>
      </w:r>
      <w:r w:rsidRPr="00F82B7D">
        <w:rPr>
          <w:noProof/>
          <w:color w:val="70AD47" w:themeColor="accent6"/>
        </w:rPr>
        <w:t xml:space="preserve"> begin </w:t>
      </w:r>
      <w:r w:rsidR="00351D62">
        <w:rPr>
          <w:color w:val="0070C0"/>
          <w:szCs w:val="20"/>
        </w:rPr>
        <w:t>(</w:t>
      </w:r>
      <w:r w:rsidRPr="00922A06">
        <w:rPr>
          <w:color w:val="0070C0"/>
          <w:szCs w:val="20"/>
        </w:rPr>
        <w:t>verkeers)politie, jongerenwerk, onderwijs, preventie verslavingszorg, etc.</w:t>
      </w:r>
      <w:r w:rsidRPr="00701BE3">
        <w:rPr>
          <w:color w:val="002060"/>
        </w:rPr>
        <w:t xml:space="preserve"> </w:t>
      </w:r>
      <w:r w:rsidRPr="00F82B7D">
        <w:rPr>
          <w:noProof/>
          <w:color w:val="70AD47" w:themeColor="accent6"/>
        </w:rPr>
        <w:sym w:font="Wingdings 2" w:char="F024"/>
      </w:r>
      <w:r>
        <w:rPr>
          <w:noProof/>
          <w:color w:val="70AD47" w:themeColor="accent6"/>
        </w:rPr>
        <w:t xml:space="preserve"> </w:t>
      </w:r>
      <w:r w:rsidRPr="00666D6E">
        <w:rPr>
          <w:noProof/>
          <w:color w:val="70AD47" w:themeColor="accent6"/>
        </w:rPr>
        <w:t>eind</w:t>
      </w:r>
      <w:r w:rsidRPr="00F82B7D">
        <w:t xml:space="preserve"> </w:t>
      </w:r>
    </w:p>
    <w:tbl>
      <w:tblPr>
        <w:tblStyle w:val="Tabelraster"/>
        <w:tblpPr w:leftFromText="141" w:rightFromText="141" w:vertAnchor="text" w:horzAnchor="margin"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9062"/>
      </w:tblGrid>
      <w:tr w:rsidR="00943E5C" w14:paraId="6DA220CD" w14:textId="77777777" w:rsidTr="00943E5C">
        <w:tc>
          <w:tcPr>
            <w:tcW w:w="9062" w:type="dxa"/>
            <w:shd w:val="clear" w:color="auto" w:fill="659AD2"/>
          </w:tcPr>
          <w:p w14:paraId="0D7B758C" w14:textId="77777777" w:rsidR="00943E5C" w:rsidRPr="00F1026E" w:rsidRDefault="00943E5C" w:rsidP="00943E5C">
            <w:pPr>
              <w:rPr>
                <w:color w:val="FFFFFF" w:themeColor="background1"/>
              </w:rPr>
            </w:pPr>
            <w:bookmarkStart w:id="35" w:name="_Hlk132970972"/>
            <w:r w:rsidRPr="00F1026E">
              <w:rPr>
                <w:noProof/>
                <w:color w:val="FFFFFF" w:themeColor="background1"/>
              </w:rPr>
              <w:drawing>
                <wp:anchor distT="0" distB="0" distL="114300" distR="114300" simplePos="0" relativeHeight="251693056" behindDoc="1" locked="0" layoutInCell="1" allowOverlap="1" wp14:anchorId="7FD158D2" wp14:editId="1D497657">
                  <wp:simplePos x="0" y="0"/>
                  <wp:positionH relativeFrom="column">
                    <wp:posOffset>-30204</wp:posOffset>
                  </wp:positionH>
                  <wp:positionV relativeFrom="paragraph">
                    <wp:posOffset>53340</wp:posOffset>
                  </wp:positionV>
                  <wp:extent cx="278130" cy="278130"/>
                  <wp:effectExtent l="0" t="0" r="7620" b="7620"/>
                  <wp:wrapTight wrapText="bothSides">
                    <wp:wrapPolygon edited="0">
                      <wp:start x="1479" y="1479"/>
                      <wp:lineTo x="0" y="16274"/>
                      <wp:lineTo x="0" y="20712"/>
                      <wp:lineTo x="10356" y="20712"/>
                      <wp:lineTo x="20712" y="16274"/>
                      <wp:lineTo x="20712" y="1479"/>
                      <wp:lineTo x="1479" y="1479"/>
                    </wp:wrapPolygon>
                  </wp:wrapTight>
                  <wp:docPr id="8" name="Graphic 8" descr="Docent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ocent met effen opvullin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8130" cy="278130"/>
                          </a:xfrm>
                          <a:prstGeom prst="rect">
                            <a:avLst/>
                          </a:prstGeom>
                        </pic:spPr>
                      </pic:pic>
                    </a:graphicData>
                  </a:graphic>
                  <wp14:sizeRelH relativeFrom="margin">
                    <wp14:pctWidth>0</wp14:pctWidth>
                  </wp14:sizeRelH>
                  <wp14:sizeRelV relativeFrom="margin">
                    <wp14:pctHeight>0</wp14:pctHeight>
                  </wp14:sizeRelV>
                </wp:anchor>
              </w:drawing>
            </w:r>
          </w:p>
          <w:p w14:paraId="5459406B" w14:textId="77777777" w:rsidR="00943E5C" w:rsidRPr="00943E5C" w:rsidRDefault="00943E5C" w:rsidP="00943E5C">
            <w:pPr>
              <w:spacing w:line="276" w:lineRule="auto"/>
              <w:ind w:left="283" w:right="283"/>
              <w:rPr>
                <w:b/>
                <w:bCs/>
                <w:color w:val="FFFFFF" w:themeColor="background1"/>
              </w:rPr>
            </w:pPr>
            <w:r>
              <w:rPr>
                <w:b/>
                <w:bCs/>
                <w:color w:val="FFFFFF" w:themeColor="background1"/>
              </w:rPr>
              <w:t>Lokale informatie van samenwerkingspartners</w:t>
            </w:r>
          </w:p>
          <w:p w14:paraId="7F092A6D" w14:textId="77777777" w:rsidR="00943E5C" w:rsidRPr="00F1026E" w:rsidRDefault="00943E5C" w:rsidP="00943E5C">
            <w:pPr>
              <w:spacing w:line="276" w:lineRule="auto"/>
              <w:ind w:left="283" w:right="283"/>
              <w:rPr>
                <w:color w:val="FFFFFF" w:themeColor="background1"/>
              </w:rPr>
            </w:pPr>
            <w:r w:rsidRPr="00F1026E">
              <w:rPr>
                <w:color w:val="FFFFFF" w:themeColor="background1"/>
              </w:rPr>
              <w:t>Bronnen met informatie over de lokale situatie zijn het meest informatief voor gemeenten. Denk aan: lokaal of regionaal bevolkingsonderzoek maar ook registraties en kennis van samenwerkingspartners. Soms kunnen landelijke onderzoeken de informatie aanvullen. Onderzoek naar specifieke doelgroepen wordt bijvoorbeeld niet vaak lokaal uitgevoerd maar landelijk wel. Denk aan studenten, uitgaanspubliek, cluster-4 scholen of jongeren in de jeugdzorg. Ook kan het zijn dat problemen die zich landelijk voordoen lokaal niet herkend worden of andersom: er zijn specifieke problemen in de gemeente die landelijk niet gezien worden. Gesprekken met samenwerkingspartners kunnen veel inzicht opleveren over de specifieke situatie in de gemeente.</w:t>
            </w:r>
          </w:p>
          <w:p w14:paraId="1DAD8479" w14:textId="77777777" w:rsidR="00943E5C" w:rsidRPr="00F1026E" w:rsidRDefault="00943E5C" w:rsidP="00943E5C">
            <w:pPr>
              <w:ind w:left="283" w:right="283"/>
              <w:rPr>
                <w:b/>
                <w:bCs/>
                <w:color w:val="FFFFFF" w:themeColor="background1"/>
              </w:rPr>
            </w:pPr>
            <w:r w:rsidRPr="00F1026E">
              <w:rPr>
                <w:b/>
                <w:bCs/>
                <w:color w:val="FFFFFF" w:themeColor="background1"/>
              </w:rPr>
              <w:t xml:space="preserve">Tips voor het kwalitatieve onderzoek: de gesprekken met stakeholders </w:t>
            </w:r>
          </w:p>
          <w:p w14:paraId="24BFC696" w14:textId="77777777" w:rsidR="00943E5C" w:rsidRPr="00F1026E" w:rsidRDefault="00943E5C" w:rsidP="003018F5">
            <w:pPr>
              <w:pStyle w:val="Lijstalinea"/>
              <w:numPr>
                <w:ilvl w:val="0"/>
                <w:numId w:val="5"/>
              </w:numPr>
              <w:spacing w:line="276" w:lineRule="auto"/>
              <w:ind w:left="540" w:right="283" w:hanging="313"/>
              <w:rPr>
                <w:color w:val="FFFFFF" w:themeColor="background1"/>
              </w:rPr>
            </w:pPr>
            <w:r w:rsidRPr="00F1026E">
              <w:rPr>
                <w:color w:val="FFFFFF" w:themeColor="background1"/>
              </w:rPr>
              <w:t>Houd het doel van de informatieverzameling steeds voor ogen. Bijvoorbeeld: wat is de aard en omvang van drugsgebruik in onze gemeente (gebruik, gebruikers, settings, risicogroepen), wat is de stand van preventie, wat gaat goed, waar liggen knelpunten?</w:t>
            </w:r>
          </w:p>
          <w:p w14:paraId="6C323DE8" w14:textId="77777777" w:rsidR="00943E5C" w:rsidRPr="00F1026E" w:rsidRDefault="00943E5C" w:rsidP="003018F5">
            <w:pPr>
              <w:pStyle w:val="Lijstalinea"/>
              <w:numPr>
                <w:ilvl w:val="0"/>
                <w:numId w:val="5"/>
              </w:numPr>
              <w:spacing w:line="276" w:lineRule="auto"/>
              <w:ind w:left="540" w:right="283" w:hanging="313"/>
              <w:rPr>
                <w:color w:val="FFFFFF" w:themeColor="background1"/>
              </w:rPr>
            </w:pPr>
            <w:r w:rsidRPr="00F1026E">
              <w:rPr>
                <w:color w:val="FFFFFF" w:themeColor="background1"/>
              </w:rPr>
              <w:t>Vraag de afdeling epidemiologie van de GGD eerst om de relevante onderzoekscijfers te selecteren en te duiden. Deze informatie kunt u gebruiken voor de gesprekken met de samenwerkingspartners.</w:t>
            </w:r>
          </w:p>
          <w:p w14:paraId="5E7DF02E" w14:textId="77777777" w:rsidR="00943E5C" w:rsidRPr="00F1026E" w:rsidRDefault="00943E5C" w:rsidP="003018F5">
            <w:pPr>
              <w:pStyle w:val="Lijstalinea"/>
              <w:numPr>
                <w:ilvl w:val="0"/>
                <w:numId w:val="5"/>
              </w:numPr>
              <w:spacing w:line="276" w:lineRule="auto"/>
              <w:ind w:left="540" w:right="283" w:hanging="313"/>
              <w:rPr>
                <w:color w:val="FFFFFF" w:themeColor="background1"/>
              </w:rPr>
            </w:pPr>
            <w:r w:rsidRPr="00F1026E">
              <w:rPr>
                <w:color w:val="FFFFFF" w:themeColor="background1"/>
              </w:rPr>
              <w:lastRenderedPageBreak/>
              <w:t xml:space="preserve">Als u in gesprek gaat met de samenwerkingspartners kost het tijd om dat individueel te doen. Toch loont die investering, al doet u het maar eens in de vier jaar. U investeert in de relatie, u krijgt meer informatie dan in een groepsgesprek, u creëert draagvlak voor het beleid. </w:t>
            </w:r>
          </w:p>
          <w:p w14:paraId="2073FB24" w14:textId="77777777" w:rsidR="00943E5C" w:rsidRPr="00F1026E" w:rsidRDefault="00943E5C" w:rsidP="003018F5">
            <w:pPr>
              <w:pStyle w:val="Lijstalinea"/>
              <w:numPr>
                <w:ilvl w:val="0"/>
                <w:numId w:val="5"/>
              </w:numPr>
              <w:spacing w:line="276" w:lineRule="auto"/>
              <w:ind w:left="540" w:right="283" w:hanging="313"/>
              <w:rPr>
                <w:color w:val="FFFFFF" w:themeColor="background1"/>
              </w:rPr>
            </w:pPr>
            <w:r w:rsidRPr="00F1026E">
              <w:rPr>
                <w:color w:val="FFFFFF" w:themeColor="background1"/>
              </w:rPr>
              <w:t xml:space="preserve">Voor de jaarlijkse tussentijdse evaluaties kunt u de samenwerkingspartners bij elkaar halen en bespreken of er nieuwe ontwikkelingen of doelgroepen zijn die aandacht vragen, of dat er problemen inmiddels zijn opgelost. Dat kan bijvoorbeeld door het organiseren van een werksessie. </w:t>
            </w:r>
          </w:p>
          <w:p w14:paraId="1C76532C" w14:textId="77777777" w:rsidR="00943E5C" w:rsidRPr="00F1026E" w:rsidRDefault="00943E5C" w:rsidP="003018F5">
            <w:pPr>
              <w:pStyle w:val="Lijstalinea"/>
              <w:numPr>
                <w:ilvl w:val="0"/>
                <w:numId w:val="5"/>
              </w:numPr>
              <w:spacing w:line="276" w:lineRule="auto"/>
              <w:ind w:left="545" w:right="283" w:hanging="313"/>
              <w:rPr>
                <w:color w:val="FFFFFF" w:themeColor="background1"/>
              </w:rPr>
            </w:pPr>
            <w:r w:rsidRPr="00F1026E">
              <w:rPr>
                <w:color w:val="FFFFFF" w:themeColor="background1"/>
              </w:rPr>
              <w:t>Een voorbeeld van een topiclijst voor de gesprekken vindt u in bijlage 3.</w:t>
            </w:r>
          </w:p>
          <w:p w14:paraId="02617037" w14:textId="77777777" w:rsidR="00943E5C" w:rsidRPr="00F1026E" w:rsidRDefault="00943E5C" w:rsidP="003018F5">
            <w:pPr>
              <w:pStyle w:val="Lijstalinea"/>
              <w:numPr>
                <w:ilvl w:val="0"/>
                <w:numId w:val="5"/>
              </w:numPr>
              <w:spacing w:line="276" w:lineRule="auto"/>
              <w:ind w:left="545" w:right="283" w:hanging="313"/>
              <w:rPr>
                <w:color w:val="FFFFFF" w:themeColor="background1"/>
              </w:rPr>
            </w:pPr>
            <w:r w:rsidRPr="00F1026E">
              <w:rPr>
                <w:color w:val="FFFFFF" w:themeColor="background1"/>
              </w:rPr>
              <w:t>Vat de resultaten van de gesprekken samen rond de vragen waarmee u de informatieverzameling bent gestart. Dat geeft direct richting aan de beleidskeuzes, prioritering en doelstelling voor het drugspreventiebeleid (zie hoofdstuk 4).</w:t>
            </w:r>
          </w:p>
          <w:p w14:paraId="6F1AAE6B" w14:textId="77777777" w:rsidR="00943E5C" w:rsidRPr="00F1026E" w:rsidRDefault="00943E5C" w:rsidP="00943E5C">
            <w:pPr>
              <w:spacing w:line="276" w:lineRule="auto"/>
              <w:rPr>
                <w:color w:val="FFFFFF" w:themeColor="background1"/>
              </w:rPr>
            </w:pPr>
          </w:p>
        </w:tc>
      </w:tr>
      <w:bookmarkEnd w:id="35"/>
    </w:tbl>
    <w:p w14:paraId="5AF4E265" w14:textId="77777777" w:rsidR="00351D62" w:rsidRDefault="00351D62" w:rsidP="00351D62">
      <w:pPr>
        <w:spacing w:after="0"/>
        <w:rPr>
          <w:noProof/>
          <w:color w:val="70AD47" w:themeColor="accent6"/>
        </w:rPr>
      </w:pPr>
    </w:p>
    <w:p w14:paraId="054E7B5B" w14:textId="201B861E" w:rsidR="00351D62" w:rsidRDefault="003371A3" w:rsidP="00351D62">
      <w:pPr>
        <w:spacing w:after="0"/>
      </w:pPr>
      <w:r w:rsidRPr="00F82B7D">
        <w:rPr>
          <w:noProof/>
          <w:color w:val="70AD47" w:themeColor="accent6"/>
        </w:rPr>
        <w:sym w:font="Wingdings 2" w:char="F024"/>
      </w:r>
      <w:r w:rsidRPr="00F82B7D">
        <w:rPr>
          <w:noProof/>
          <w:color w:val="70AD47" w:themeColor="accent6"/>
        </w:rPr>
        <w:t xml:space="preserve"> begin</w:t>
      </w:r>
      <w:r>
        <w:rPr>
          <w:noProof/>
          <w:color w:val="70AD47" w:themeColor="accent6"/>
        </w:rPr>
        <w:t xml:space="preserve"> </w:t>
      </w:r>
      <w:r w:rsidR="00351D62">
        <w:t>We hebben bij onze samenwerkingspartners de volgende informatie opgehaald:</w:t>
      </w:r>
    </w:p>
    <w:p w14:paraId="0C4AC3C0" w14:textId="77777777" w:rsidR="00351D62" w:rsidRDefault="00351D62" w:rsidP="00922A06">
      <w:pPr>
        <w:pStyle w:val="Bullets"/>
        <w:rPr>
          <w:color w:val="0070C0"/>
        </w:rPr>
      </w:pPr>
      <w:r>
        <w:rPr>
          <w:color w:val="0070C0"/>
        </w:rPr>
        <w:t>Signalen over drugsgebruik en over doelgroepen die drugs gebruiken zijn….</w:t>
      </w:r>
    </w:p>
    <w:p w14:paraId="73ABA64A" w14:textId="7C8C816E" w:rsidR="00351D62" w:rsidRDefault="00351D62" w:rsidP="00922A06">
      <w:pPr>
        <w:pStyle w:val="Bullets"/>
        <w:rPr>
          <w:color w:val="0070C0"/>
        </w:rPr>
      </w:pPr>
      <w:r>
        <w:rPr>
          <w:color w:val="0070C0"/>
        </w:rPr>
        <w:t>Locaties/settings waar drugs worden gebruikt zijn ….</w:t>
      </w:r>
    </w:p>
    <w:p w14:paraId="039A3D69" w14:textId="0EF2329E" w:rsidR="00213C0A" w:rsidRDefault="00351D62" w:rsidP="00922A06">
      <w:pPr>
        <w:pStyle w:val="Bullets"/>
        <w:rPr>
          <w:color w:val="0070C0"/>
        </w:rPr>
      </w:pPr>
      <w:r>
        <w:rPr>
          <w:color w:val="0070C0"/>
        </w:rPr>
        <w:t>De lokale samenwerkingspartners zien de volgende aanknopingspunten voor (verbetering van) preventie en toezicht/handhaving: ….</w:t>
      </w:r>
    </w:p>
    <w:p w14:paraId="139892DF" w14:textId="77777777" w:rsidR="00351D62" w:rsidRDefault="00351D62" w:rsidP="00922A06">
      <w:pPr>
        <w:pStyle w:val="Bullets"/>
        <w:rPr>
          <w:color w:val="0070C0"/>
        </w:rPr>
      </w:pPr>
      <w:r>
        <w:rPr>
          <w:color w:val="0070C0"/>
        </w:rPr>
        <w:t>De volgende knelpunten worden gesignaleerd in het huidige drugspreventie beleid en samenwerking:</w:t>
      </w:r>
    </w:p>
    <w:p w14:paraId="192CD887" w14:textId="7AD4E879" w:rsidR="00351D62" w:rsidRPr="00922A06" w:rsidRDefault="00351D62" w:rsidP="00922A06">
      <w:pPr>
        <w:pStyle w:val="Bullets"/>
        <w:rPr>
          <w:color w:val="0070C0"/>
        </w:rPr>
      </w:pPr>
      <w:r>
        <w:rPr>
          <w:color w:val="0070C0"/>
        </w:rPr>
        <w:t xml:space="preserve">De volgende successen in het huidige drugspreventiebeleid en de samenwerking: </w:t>
      </w:r>
      <w:r w:rsidRPr="00F82B7D">
        <w:rPr>
          <w:noProof/>
          <w:color w:val="70AD47" w:themeColor="accent6"/>
        </w:rPr>
        <w:sym w:font="Wingdings 2" w:char="F024"/>
      </w:r>
      <w:r w:rsidRPr="00F82B7D">
        <w:rPr>
          <w:noProof/>
          <w:color w:val="70AD47" w:themeColor="accent6"/>
        </w:rPr>
        <w:t xml:space="preserve"> begin</w:t>
      </w:r>
      <w:r>
        <w:rPr>
          <w:noProof/>
          <w:color w:val="70AD47" w:themeColor="accent6"/>
        </w:rPr>
        <w:t xml:space="preserve"> </w:t>
      </w:r>
      <w:r w:rsidRPr="00351D62">
        <w:rPr>
          <w:color w:val="0070C0"/>
        </w:rPr>
        <w:t>……</w:t>
      </w:r>
      <w:r>
        <w:rPr>
          <w:color w:val="0070C0"/>
        </w:rPr>
        <w:t xml:space="preserve"> </w:t>
      </w:r>
      <w:r w:rsidRPr="003F23D5">
        <w:rPr>
          <w:noProof/>
          <w:color w:val="70AD47" w:themeColor="accent6"/>
        </w:rPr>
        <w:sym w:font="Wingdings 2" w:char="F024"/>
      </w:r>
      <w:r w:rsidRPr="003F23D5">
        <w:rPr>
          <w:noProof/>
          <w:color w:val="70AD47" w:themeColor="accent6"/>
        </w:rPr>
        <w:t xml:space="preserve"> eind</w:t>
      </w:r>
      <w:r>
        <w:rPr>
          <w:color w:val="0070C0"/>
        </w:rPr>
        <w:t xml:space="preserve"> zetten we graag voort.</w:t>
      </w:r>
    </w:p>
    <w:p w14:paraId="4503EDC9" w14:textId="38275B0E" w:rsidR="003371A3" w:rsidRPr="00922A06" w:rsidRDefault="00213C0A" w:rsidP="00922A06">
      <w:pPr>
        <w:pStyle w:val="Bullets"/>
      </w:pPr>
      <w:r w:rsidRPr="00922A06">
        <w:t>…</w:t>
      </w:r>
      <w:r w:rsidR="003371A3" w:rsidRPr="00922A06">
        <w:t xml:space="preserve"> </w:t>
      </w:r>
      <w:r w:rsidR="003371A3" w:rsidRPr="003F23D5">
        <w:rPr>
          <w:noProof/>
          <w:color w:val="70AD47" w:themeColor="accent6"/>
        </w:rPr>
        <w:sym w:font="Wingdings 2" w:char="F024"/>
      </w:r>
      <w:r w:rsidR="003371A3" w:rsidRPr="003F23D5">
        <w:rPr>
          <w:noProof/>
          <w:color w:val="70AD47" w:themeColor="accent6"/>
        </w:rPr>
        <w:t xml:space="preserve"> eind</w:t>
      </w:r>
    </w:p>
    <w:tbl>
      <w:tblPr>
        <w:tblStyle w:val="Tabelraster"/>
        <w:tblpPr w:leftFromText="141" w:rightFromText="141" w:vertAnchor="text" w:horzAnchor="margin" w:tblpY="3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59AD2"/>
        <w:tblLook w:val="04A0" w:firstRow="1" w:lastRow="0" w:firstColumn="1" w:lastColumn="0" w:noHBand="0" w:noVBand="1"/>
      </w:tblPr>
      <w:tblGrid>
        <w:gridCol w:w="9062"/>
      </w:tblGrid>
      <w:tr w:rsidR="00943E5C" w:rsidRPr="00735E7C" w14:paraId="755884B8" w14:textId="77777777" w:rsidTr="00943E5C">
        <w:tc>
          <w:tcPr>
            <w:tcW w:w="9062" w:type="dxa"/>
            <w:shd w:val="clear" w:color="auto" w:fill="659AD2"/>
          </w:tcPr>
          <w:p w14:paraId="001B0206" w14:textId="77777777" w:rsidR="00943E5C" w:rsidRPr="00735E7C" w:rsidRDefault="00943E5C" w:rsidP="00943E5C">
            <w:pPr>
              <w:rPr>
                <w:color w:val="FFFFFF" w:themeColor="background1"/>
              </w:rPr>
            </w:pPr>
            <w:r w:rsidRPr="00735E7C">
              <w:rPr>
                <w:noProof/>
                <w:color w:val="FFFFFF" w:themeColor="background1"/>
              </w:rPr>
              <w:drawing>
                <wp:anchor distT="0" distB="0" distL="114300" distR="114300" simplePos="0" relativeHeight="251695104" behindDoc="1" locked="0" layoutInCell="1" allowOverlap="1" wp14:anchorId="5FE88DA3" wp14:editId="778E9DB9">
                  <wp:simplePos x="0" y="0"/>
                  <wp:positionH relativeFrom="column">
                    <wp:posOffset>-30204</wp:posOffset>
                  </wp:positionH>
                  <wp:positionV relativeFrom="paragraph">
                    <wp:posOffset>53340</wp:posOffset>
                  </wp:positionV>
                  <wp:extent cx="278130" cy="278130"/>
                  <wp:effectExtent l="0" t="0" r="7620" b="7620"/>
                  <wp:wrapTight wrapText="bothSides">
                    <wp:wrapPolygon edited="0">
                      <wp:start x="1479" y="1479"/>
                      <wp:lineTo x="0" y="16274"/>
                      <wp:lineTo x="0" y="20712"/>
                      <wp:lineTo x="10356" y="20712"/>
                      <wp:lineTo x="20712" y="16274"/>
                      <wp:lineTo x="20712" y="1479"/>
                      <wp:lineTo x="1479" y="1479"/>
                    </wp:wrapPolygon>
                  </wp:wrapTight>
                  <wp:docPr id="10" name="Graphic 10" descr="Docent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ocent met effen opvullin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8130" cy="278130"/>
                          </a:xfrm>
                          <a:prstGeom prst="rect">
                            <a:avLst/>
                          </a:prstGeom>
                        </pic:spPr>
                      </pic:pic>
                    </a:graphicData>
                  </a:graphic>
                  <wp14:sizeRelH relativeFrom="margin">
                    <wp14:pctWidth>0</wp14:pctWidth>
                  </wp14:sizeRelH>
                  <wp14:sizeRelV relativeFrom="margin">
                    <wp14:pctHeight>0</wp14:pctHeight>
                  </wp14:sizeRelV>
                </wp:anchor>
              </w:drawing>
            </w:r>
          </w:p>
          <w:p w14:paraId="27293DEE" w14:textId="77777777" w:rsidR="00943E5C" w:rsidRPr="00735E7C" w:rsidRDefault="00943E5C" w:rsidP="00943E5C">
            <w:pPr>
              <w:spacing w:line="276" w:lineRule="auto"/>
              <w:ind w:left="283" w:right="283"/>
              <w:rPr>
                <w:b/>
                <w:bCs/>
                <w:color w:val="FFFFFF" w:themeColor="background1"/>
              </w:rPr>
            </w:pPr>
            <w:r w:rsidRPr="00735E7C">
              <w:rPr>
                <w:b/>
                <w:bCs/>
                <w:color w:val="FFFFFF" w:themeColor="background1"/>
              </w:rPr>
              <w:t xml:space="preserve">Scanner </w:t>
            </w:r>
            <w:r>
              <w:rPr>
                <w:b/>
                <w:bCs/>
                <w:color w:val="FFFFFF" w:themeColor="background1"/>
              </w:rPr>
              <w:t>Lokaal Drugsbeleid</w:t>
            </w:r>
          </w:p>
          <w:p w14:paraId="74398B35" w14:textId="77777777" w:rsidR="00943E5C" w:rsidRPr="00735E7C" w:rsidRDefault="00943E5C" w:rsidP="00943E5C">
            <w:pPr>
              <w:spacing w:line="276" w:lineRule="auto"/>
              <w:ind w:left="283" w:right="283"/>
              <w:rPr>
                <w:color w:val="FFFFFF" w:themeColor="background1"/>
              </w:rPr>
            </w:pPr>
            <w:r>
              <w:rPr>
                <w:color w:val="FFFFFF" w:themeColor="background1"/>
              </w:rPr>
              <w:t>De</w:t>
            </w:r>
            <w:r w:rsidRPr="00735E7C">
              <w:rPr>
                <w:color w:val="FFFFFF" w:themeColor="background1"/>
              </w:rPr>
              <w:t xml:space="preserve"> Scanner Lokaal Drugsbeleid is een goed middel om de lokale situatie in kaart te brengen en vormt de basis voor effectieve maatregelen en interventies.  </w:t>
            </w:r>
          </w:p>
          <w:p w14:paraId="5E9E5DDF" w14:textId="77777777" w:rsidR="00943E5C" w:rsidRPr="00735E7C" w:rsidRDefault="00943E5C" w:rsidP="00943E5C">
            <w:pPr>
              <w:spacing w:line="276" w:lineRule="auto"/>
              <w:ind w:left="283" w:right="283"/>
              <w:rPr>
                <w:rFonts w:eastAsia="Times New Roman"/>
                <w:color w:val="FFFFFF" w:themeColor="background1"/>
              </w:rPr>
            </w:pPr>
            <w:r w:rsidRPr="00735E7C">
              <w:rPr>
                <w:color w:val="FFFFFF" w:themeColor="background1"/>
              </w:rPr>
              <w:t xml:space="preserve">De Scanner is een kwalitatief onderzoeksinstrument, dat is gebaseerd op de </w:t>
            </w:r>
            <w:r w:rsidRPr="00735E7C">
              <w:rPr>
                <w:rFonts w:eastAsia="Times New Roman"/>
                <w:color w:val="FFFFFF" w:themeColor="background1"/>
              </w:rPr>
              <w:t xml:space="preserve">wetenschappelijk onderbouwde RAR-methode (Rapid Assessment and Response). Hierbij wordt in relatief korte tijd, middels diverse onderzoeksinstrumenten de lokale (probleem)situatie en draagvlak voor preventie in kaart gebracht. </w:t>
            </w:r>
          </w:p>
          <w:p w14:paraId="7C842A52" w14:textId="77777777" w:rsidR="00943E5C" w:rsidRPr="00735E7C" w:rsidRDefault="00943E5C" w:rsidP="00943E5C">
            <w:pPr>
              <w:spacing w:line="276" w:lineRule="auto"/>
              <w:ind w:left="283" w:right="283"/>
              <w:rPr>
                <w:color w:val="FFFFFF" w:themeColor="background1"/>
              </w:rPr>
            </w:pPr>
            <w:r w:rsidRPr="00735E7C">
              <w:rPr>
                <w:rFonts w:eastAsia="Times New Roman"/>
                <w:color w:val="FFFFFF" w:themeColor="background1"/>
              </w:rPr>
              <w:t xml:space="preserve">Meer informatie vindt u op de </w:t>
            </w:r>
            <w:hyperlink r:id="rId25" w:history="1">
              <w:r w:rsidRPr="00735E7C">
                <w:rPr>
                  <w:rStyle w:val="Hyperlink"/>
                  <w:rFonts w:eastAsia="Times New Roman"/>
                  <w:color w:val="FFFFFF" w:themeColor="background1"/>
                </w:rPr>
                <w:t>website van het Trimbos-instituut</w:t>
              </w:r>
            </w:hyperlink>
            <w:r w:rsidRPr="00735E7C">
              <w:rPr>
                <w:rFonts w:eastAsia="Times New Roman"/>
                <w:color w:val="FFFFFF" w:themeColor="background1"/>
              </w:rPr>
              <w:t xml:space="preserve">. </w:t>
            </w:r>
          </w:p>
        </w:tc>
      </w:tr>
    </w:tbl>
    <w:p w14:paraId="143AF92A" w14:textId="7FA948B2" w:rsidR="002573D4" w:rsidRPr="00571989" w:rsidRDefault="00D05366" w:rsidP="008455C9">
      <w:pPr>
        <w:pStyle w:val="Kop3"/>
      </w:pPr>
      <w:bookmarkStart w:id="36" w:name="_Toc150854105"/>
      <w:bookmarkStart w:id="37" w:name="_Toc131508760"/>
      <w:bookmarkStart w:id="38" w:name="_Toc96447219"/>
      <w:r>
        <w:t xml:space="preserve">3.10 </w:t>
      </w:r>
      <w:r w:rsidR="00351D62">
        <w:t>Drugsgebruik onder kwetsbare doelgroepen</w:t>
      </w:r>
      <w:bookmarkEnd w:id="36"/>
    </w:p>
    <w:p w14:paraId="2AF841A4" w14:textId="2D45F0A0" w:rsidR="00571989" w:rsidRDefault="00571989" w:rsidP="00E72667">
      <w:pPr>
        <w:spacing w:after="160" w:line="259" w:lineRule="auto"/>
      </w:pPr>
      <w:r w:rsidRPr="00571989">
        <w:t>Een va</w:t>
      </w:r>
      <w:r>
        <w:t>n</w:t>
      </w:r>
      <w:r w:rsidRPr="00571989">
        <w:t xml:space="preserve"> de vragen waar de </w:t>
      </w:r>
      <w:r w:rsidR="007E5567">
        <w:t>beschrijving van de lokale situatie</w:t>
      </w:r>
      <w:r w:rsidR="002573D4" w:rsidRPr="00571989">
        <w:t xml:space="preserve"> </w:t>
      </w:r>
      <w:r w:rsidRPr="00571989">
        <w:t>antwoord</w:t>
      </w:r>
      <w:r>
        <w:t xml:space="preserve"> </w:t>
      </w:r>
      <w:r w:rsidRPr="00571989">
        <w:t>op geeft is of er specifieke</w:t>
      </w:r>
      <w:r>
        <w:t xml:space="preserve"> </w:t>
      </w:r>
      <w:r w:rsidR="000A2337">
        <w:t xml:space="preserve">(risico- en/of </w:t>
      </w:r>
      <w:r>
        <w:t>kwetsbare) doelgroepen in de gemeente zijn waar gebruik zorgelijk is, waar gebruik hoger is dan vanuit landelijk</w:t>
      </w:r>
      <w:r w:rsidR="00F94D16">
        <w:t>e</w:t>
      </w:r>
      <w:r>
        <w:t xml:space="preserve"> cijfers verwacht zou worden of waar om andere redenen zorgen over zijn. </w:t>
      </w:r>
    </w:p>
    <w:p w14:paraId="74743298" w14:textId="18517F4D" w:rsidR="00571989" w:rsidRDefault="00571989" w:rsidP="00E72667">
      <w:pPr>
        <w:spacing w:after="160" w:line="259" w:lineRule="auto"/>
      </w:pPr>
      <w:r w:rsidRPr="00473AD9">
        <w:rPr>
          <w:noProof/>
          <w:color w:val="70AD47" w:themeColor="accent6"/>
        </w:rPr>
        <w:sym w:font="Wingdings 2" w:char="F024"/>
      </w:r>
      <w:r w:rsidRPr="00473AD9">
        <w:rPr>
          <w:noProof/>
          <w:color w:val="70AD47" w:themeColor="accent6"/>
        </w:rPr>
        <w:t xml:space="preserve"> begin</w:t>
      </w:r>
      <w:r w:rsidRPr="003D516E">
        <w:t xml:space="preserve"> </w:t>
      </w:r>
      <w:r>
        <w:t xml:space="preserve">In onze gemeente zijn dat: </w:t>
      </w:r>
    </w:p>
    <w:p w14:paraId="2C88FD6E" w14:textId="77777777" w:rsidR="00562510" w:rsidRPr="00A921C7" w:rsidRDefault="00562510" w:rsidP="00562510">
      <w:pPr>
        <w:pStyle w:val="Bullets"/>
        <w:rPr>
          <w:color w:val="0070C0"/>
        </w:rPr>
      </w:pPr>
      <w:r w:rsidRPr="00A921C7">
        <w:rPr>
          <w:color w:val="0070C0"/>
        </w:rPr>
        <w:t>Mensen met minder welvaart, een lager opleidingsniveau en minder arbeidsdeelname</w:t>
      </w:r>
    </w:p>
    <w:p w14:paraId="1E6F24BA" w14:textId="77777777" w:rsidR="00562510" w:rsidRPr="00A921C7" w:rsidRDefault="00562510" w:rsidP="00562510">
      <w:pPr>
        <w:pStyle w:val="Bullets"/>
        <w:rPr>
          <w:color w:val="0070C0"/>
        </w:rPr>
      </w:pPr>
      <w:r w:rsidRPr="00A921C7">
        <w:rPr>
          <w:color w:val="0070C0"/>
        </w:rPr>
        <w:t>Mensen die verblijven in een instelling</w:t>
      </w:r>
    </w:p>
    <w:p w14:paraId="28E0BD27" w14:textId="77777777" w:rsidR="00562510" w:rsidRPr="00A921C7" w:rsidRDefault="00562510" w:rsidP="00562510">
      <w:pPr>
        <w:pStyle w:val="Bullets"/>
        <w:rPr>
          <w:color w:val="0070C0"/>
        </w:rPr>
      </w:pPr>
      <w:r w:rsidRPr="00A921C7">
        <w:rPr>
          <w:color w:val="0070C0"/>
        </w:rPr>
        <w:t>Mensen zonder dak of thuis</w:t>
      </w:r>
    </w:p>
    <w:p w14:paraId="50C542E1" w14:textId="77777777" w:rsidR="00562510" w:rsidRPr="00A921C7" w:rsidRDefault="00562510" w:rsidP="00562510">
      <w:pPr>
        <w:pStyle w:val="Bullets"/>
        <w:rPr>
          <w:color w:val="0070C0"/>
        </w:rPr>
      </w:pPr>
      <w:r w:rsidRPr="00A921C7">
        <w:rPr>
          <w:color w:val="0070C0"/>
        </w:rPr>
        <w:t>Jongeren die spijbelen, thuiszitten of voortijdig school verlaten</w:t>
      </w:r>
    </w:p>
    <w:p w14:paraId="3AA3970B" w14:textId="77777777" w:rsidR="00562510" w:rsidRPr="00A921C7" w:rsidRDefault="00562510" w:rsidP="00562510">
      <w:pPr>
        <w:pStyle w:val="Bullets"/>
        <w:rPr>
          <w:color w:val="0070C0"/>
        </w:rPr>
      </w:pPr>
      <w:r w:rsidRPr="00A921C7">
        <w:rPr>
          <w:color w:val="0070C0"/>
        </w:rPr>
        <w:lastRenderedPageBreak/>
        <w:t>Leerlingen cluster-4 onderwijs, praktijkonderwijs en VMBO-B</w:t>
      </w:r>
    </w:p>
    <w:p w14:paraId="30E64AA7" w14:textId="77777777" w:rsidR="00562510" w:rsidRPr="00A921C7" w:rsidRDefault="00562510" w:rsidP="00562510">
      <w:pPr>
        <w:pStyle w:val="Bullets"/>
        <w:rPr>
          <w:color w:val="0070C0"/>
        </w:rPr>
      </w:pPr>
      <w:r w:rsidRPr="00A921C7">
        <w:rPr>
          <w:color w:val="0070C0"/>
        </w:rPr>
        <w:t>Mensen die in aanraking komen met politie of justitie</w:t>
      </w:r>
    </w:p>
    <w:p w14:paraId="0DCAB15A" w14:textId="77777777" w:rsidR="00562510" w:rsidRPr="00A921C7" w:rsidRDefault="00562510" w:rsidP="00562510">
      <w:pPr>
        <w:pStyle w:val="Bullets"/>
        <w:rPr>
          <w:color w:val="0070C0"/>
        </w:rPr>
      </w:pPr>
      <w:r w:rsidRPr="00A921C7">
        <w:rPr>
          <w:color w:val="0070C0"/>
        </w:rPr>
        <w:t>Kinderen van ouders met psychische problemen of een verslaving</w:t>
      </w:r>
    </w:p>
    <w:p w14:paraId="34028484" w14:textId="77777777" w:rsidR="00562510" w:rsidRPr="00A921C7" w:rsidRDefault="00562510" w:rsidP="00562510">
      <w:pPr>
        <w:pStyle w:val="Bullets"/>
        <w:rPr>
          <w:color w:val="0070C0"/>
        </w:rPr>
      </w:pPr>
      <w:r w:rsidRPr="00A921C7">
        <w:rPr>
          <w:color w:val="0070C0"/>
        </w:rPr>
        <w:t>Mensen met een lichte verstandelijke beperking</w:t>
      </w:r>
    </w:p>
    <w:p w14:paraId="5FA285FB" w14:textId="77777777" w:rsidR="00562510" w:rsidRDefault="00562510" w:rsidP="00562510">
      <w:pPr>
        <w:pStyle w:val="Bullets"/>
        <w:rPr>
          <w:color w:val="0070C0"/>
        </w:rPr>
      </w:pPr>
      <w:r w:rsidRPr="00A921C7">
        <w:rPr>
          <w:color w:val="0070C0"/>
        </w:rPr>
        <w:t>Mensen met psychische problemen</w:t>
      </w:r>
    </w:p>
    <w:p w14:paraId="4A7EC155" w14:textId="59ACA788" w:rsidR="00562510" w:rsidRPr="00A921C7" w:rsidRDefault="00562510" w:rsidP="00562510">
      <w:pPr>
        <w:pStyle w:val="Bullets"/>
        <w:rPr>
          <w:color w:val="0070C0"/>
        </w:rPr>
      </w:pPr>
      <w:r>
        <w:rPr>
          <w:color w:val="0070C0"/>
        </w:rPr>
        <w:t>…</w:t>
      </w:r>
    </w:p>
    <w:p w14:paraId="31F68FA8" w14:textId="051D3356" w:rsidR="00571989" w:rsidRDefault="0030043E" w:rsidP="00E72667">
      <w:pPr>
        <w:rPr>
          <w:noProof/>
          <w:color w:val="70AD47" w:themeColor="accent6"/>
        </w:rPr>
      </w:pPr>
      <w:r w:rsidRPr="00473AD9">
        <w:rPr>
          <w:noProof/>
          <w:color w:val="70AD47" w:themeColor="accent6"/>
        </w:rPr>
        <w:sym w:font="Wingdings 2" w:char="F024"/>
      </w:r>
      <w:r>
        <w:rPr>
          <w:noProof/>
          <w:color w:val="70AD47" w:themeColor="accent6"/>
        </w:rPr>
        <w:t xml:space="preserve"> </w:t>
      </w:r>
      <w:r w:rsidR="00571989" w:rsidRPr="00F82B7D">
        <w:rPr>
          <w:noProof/>
          <w:color w:val="70AD47" w:themeColor="accent6"/>
        </w:rPr>
        <w:t>eind</w:t>
      </w:r>
    </w:p>
    <w:tbl>
      <w:tblPr>
        <w:tblStyle w:val="Tabelraster"/>
        <w:tblW w:w="0" w:type="auto"/>
        <w:tblLook w:val="04A0" w:firstRow="1" w:lastRow="0" w:firstColumn="1" w:lastColumn="0" w:noHBand="0" w:noVBand="1"/>
      </w:tblPr>
      <w:tblGrid>
        <w:gridCol w:w="9062"/>
      </w:tblGrid>
      <w:tr w:rsidR="00883BCC" w14:paraId="7F3B5E99" w14:textId="77777777" w:rsidTr="008A53DC">
        <w:tc>
          <w:tcPr>
            <w:tcW w:w="9062" w:type="dxa"/>
            <w:tcBorders>
              <w:top w:val="nil"/>
              <w:left w:val="nil"/>
              <w:bottom w:val="nil"/>
              <w:right w:val="nil"/>
            </w:tcBorders>
            <w:shd w:val="clear" w:color="auto" w:fill="659AD2"/>
          </w:tcPr>
          <w:p w14:paraId="7497E93F" w14:textId="2116BC1F" w:rsidR="008A53DC" w:rsidRDefault="008951F9" w:rsidP="008A53DC">
            <w:pPr>
              <w:spacing w:after="0"/>
              <w:ind w:left="283" w:right="283"/>
              <w:rPr>
                <w:color w:val="FFFFFF" w:themeColor="background1"/>
                <w:szCs w:val="20"/>
              </w:rPr>
            </w:pPr>
            <w:bookmarkStart w:id="39" w:name="_Hlk148615641"/>
            <w:r w:rsidRPr="00F1026E">
              <w:rPr>
                <w:noProof/>
                <w:color w:val="FFFFFF" w:themeColor="background1"/>
              </w:rPr>
              <w:drawing>
                <wp:anchor distT="0" distB="0" distL="114300" distR="114300" simplePos="0" relativeHeight="251688960" behindDoc="1" locked="0" layoutInCell="1" allowOverlap="1" wp14:anchorId="003BB467" wp14:editId="0D847D4E">
                  <wp:simplePos x="0" y="0"/>
                  <wp:positionH relativeFrom="column">
                    <wp:posOffset>0</wp:posOffset>
                  </wp:positionH>
                  <wp:positionV relativeFrom="paragraph">
                    <wp:posOffset>186690</wp:posOffset>
                  </wp:positionV>
                  <wp:extent cx="278130" cy="278130"/>
                  <wp:effectExtent l="0" t="0" r="7620" b="7620"/>
                  <wp:wrapTight wrapText="bothSides">
                    <wp:wrapPolygon edited="0">
                      <wp:start x="1479" y="1479"/>
                      <wp:lineTo x="0" y="16274"/>
                      <wp:lineTo x="0" y="20712"/>
                      <wp:lineTo x="10356" y="20712"/>
                      <wp:lineTo x="20712" y="16274"/>
                      <wp:lineTo x="20712" y="1479"/>
                      <wp:lineTo x="1479" y="1479"/>
                    </wp:wrapPolygon>
                  </wp:wrapTight>
                  <wp:docPr id="15" name="Graphic 15" descr="Docent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ocent met effen opvullin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8130" cy="278130"/>
                          </a:xfrm>
                          <a:prstGeom prst="rect">
                            <a:avLst/>
                          </a:prstGeom>
                        </pic:spPr>
                      </pic:pic>
                    </a:graphicData>
                  </a:graphic>
                  <wp14:sizeRelH relativeFrom="margin">
                    <wp14:pctWidth>0</wp14:pctWidth>
                  </wp14:sizeRelH>
                  <wp14:sizeRelV relativeFrom="margin">
                    <wp14:pctHeight>0</wp14:pctHeight>
                  </wp14:sizeRelV>
                </wp:anchor>
              </w:drawing>
            </w:r>
          </w:p>
          <w:p w14:paraId="66997FC9" w14:textId="77777777" w:rsidR="008951F9" w:rsidRDefault="008951F9" w:rsidP="008A53DC">
            <w:pPr>
              <w:spacing w:after="0"/>
              <w:ind w:left="283" w:right="283"/>
              <w:rPr>
                <w:color w:val="FFFFFF" w:themeColor="background1"/>
                <w:szCs w:val="20"/>
              </w:rPr>
            </w:pPr>
          </w:p>
          <w:p w14:paraId="7EA7C428" w14:textId="77777777" w:rsidR="008951F9" w:rsidRDefault="008951F9" w:rsidP="008A53DC">
            <w:pPr>
              <w:spacing w:after="0"/>
              <w:ind w:left="283" w:right="283"/>
              <w:rPr>
                <w:color w:val="FFFFFF" w:themeColor="background1"/>
                <w:szCs w:val="20"/>
              </w:rPr>
            </w:pPr>
          </w:p>
          <w:p w14:paraId="0F034C3D" w14:textId="75C7A1B5" w:rsidR="00943E5C" w:rsidRDefault="00943E5C" w:rsidP="008A53DC">
            <w:pPr>
              <w:spacing w:after="0"/>
              <w:ind w:left="283" w:right="283"/>
              <w:rPr>
                <w:b/>
                <w:bCs/>
                <w:color w:val="FFFFFF" w:themeColor="background1"/>
                <w:szCs w:val="20"/>
              </w:rPr>
            </w:pPr>
            <w:r>
              <w:rPr>
                <w:b/>
                <w:bCs/>
                <w:color w:val="FFFFFF" w:themeColor="background1"/>
                <w:szCs w:val="20"/>
              </w:rPr>
              <w:t>Tool Middelenpreventie voor kwetsbare groepen</w:t>
            </w:r>
          </w:p>
          <w:p w14:paraId="68694FC8" w14:textId="77777777" w:rsidR="00943E5C" w:rsidRPr="00943E5C" w:rsidRDefault="00943E5C" w:rsidP="008A53DC">
            <w:pPr>
              <w:spacing w:after="0"/>
              <w:ind w:left="283" w:right="283"/>
              <w:rPr>
                <w:b/>
                <w:bCs/>
                <w:color w:val="FFFFFF" w:themeColor="background1"/>
                <w:szCs w:val="20"/>
              </w:rPr>
            </w:pPr>
          </w:p>
          <w:p w14:paraId="1B9F6DD7" w14:textId="2AB5D43C" w:rsidR="008A53DC" w:rsidRPr="008A53DC" w:rsidRDefault="008A53DC" w:rsidP="008A53DC">
            <w:pPr>
              <w:spacing w:after="0"/>
              <w:ind w:left="283" w:right="283"/>
              <w:rPr>
                <w:color w:val="FFFFFF" w:themeColor="background1"/>
                <w:szCs w:val="20"/>
              </w:rPr>
            </w:pPr>
            <w:r w:rsidRPr="008A53DC">
              <w:rPr>
                <w:color w:val="FFFFFF" w:themeColor="background1"/>
                <w:szCs w:val="20"/>
              </w:rPr>
              <w:t>De tool ‘</w:t>
            </w:r>
            <w:hyperlink r:id="rId26" w:history="1">
              <w:r w:rsidRPr="008A53DC">
                <w:rPr>
                  <w:rStyle w:val="Hyperlink"/>
                  <w:color w:val="FFFFFF" w:themeColor="background1"/>
                  <w:szCs w:val="20"/>
                </w:rPr>
                <w:t>Middelenpreventie voor kwetsbare groepen’</w:t>
              </w:r>
            </w:hyperlink>
            <w:r w:rsidRPr="008A53DC">
              <w:rPr>
                <w:color w:val="FFFFFF" w:themeColor="background1"/>
                <w:szCs w:val="20"/>
              </w:rPr>
              <w:t xml:space="preserve"> helpt gemeenten om in de lokale beleidsplannen meer systematisch aandacht te besteden aan kwetsbare groepen. In de tool staat meer informatie over de achtergrond van kwetsbare groepen voor middelenpreventie. Ook is er een keuzehulp d</w:t>
            </w:r>
            <w:r w:rsidR="00562510">
              <w:rPr>
                <w:color w:val="FFFFFF" w:themeColor="background1"/>
                <w:szCs w:val="20"/>
              </w:rPr>
              <w:t>ie</w:t>
            </w:r>
            <w:r w:rsidRPr="008A53DC">
              <w:rPr>
                <w:color w:val="FFFFFF" w:themeColor="background1"/>
                <w:szCs w:val="20"/>
              </w:rPr>
              <w:t xml:space="preserve"> u kan helpen bij het prioriteren van op welke groepen u extra wilt inzetten in uw beleid.</w:t>
            </w:r>
            <w:r w:rsidR="00562510">
              <w:rPr>
                <w:color w:val="FFFFFF" w:themeColor="background1"/>
                <w:szCs w:val="20"/>
              </w:rPr>
              <w:t xml:space="preserve"> </w:t>
            </w:r>
            <w:r w:rsidRPr="008A53DC">
              <w:rPr>
                <w:color w:val="FFFFFF" w:themeColor="background1"/>
                <w:szCs w:val="20"/>
              </w:rPr>
              <w:t>We verwijzen u naar de tool voor meer informatie en achtergrond</w:t>
            </w:r>
            <w:r w:rsidR="00562510">
              <w:rPr>
                <w:color w:val="FFFFFF" w:themeColor="background1"/>
                <w:szCs w:val="20"/>
              </w:rPr>
              <w:t>informatie</w:t>
            </w:r>
            <w:r w:rsidRPr="008A53DC">
              <w:rPr>
                <w:color w:val="FFFFFF" w:themeColor="background1"/>
                <w:szCs w:val="20"/>
              </w:rPr>
              <w:t xml:space="preserve">. </w:t>
            </w:r>
          </w:p>
          <w:p w14:paraId="103FEB87" w14:textId="73DC0661" w:rsidR="00883BCC" w:rsidRDefault="008A53DC" w:rsidP="008A53DC">
            <w:pPr>
              <w:tabs>
                <w:tab w:val="left" w:pos="1493"/>
              </w:tabs>
              <w:spacing w:after="0"/>
              <w:rPr>
                <w:color w:val="3A8DDE"/>
                <w:szCs w:val="20"/>
              </w:rPr>
            </w:pPr>
            <w:r>
              <w:rPr>
                <w:color w:val="3A8DDE"/>
                <w:szCs w:val="20"/>
              </w:rPr>
              <w:tab/>
            </w:r>
          </w:p>
        </w:tc>
      </w:tr>
    </w:tbl>
    <w:p w14:paraId="75E2C716" w14:textId="5A2E2317" w:rsidR="00C3279C" w:rsidRPr="00577A5E" w:rsidRDefault="00D05366" w:rsidP="00501EC9">
      <w:pPr>
        <w:pStyle w:val="Kop3"/>
      </w:pPr>
      <w:bookmarkStart w:id="40" w:name="_Toc150854106"/>
      <w:bookmarkEnd w:id="39"/>
      <w:r>
        <w:t xml:space="preserve">3.11 </w:t>
      </w:r>
      <w:r w:rsidR="00C3279C" w:rsidRPr="00577A5E">
        <w:t>Settings van drugsgebruik</w:t>
      </w:r>
      <w:bookmarkEnd w:id="40"/>
    </w:p>
    <w:p w14:paraId="7E3ACF6C" w14:textId="05421488" w:rsidR="0086689A" w:rsidRDefault="0086689A" w:rsidP="00EE165F">
      <w:r w:rsidRPr="00473AD9">
        <w:rPr>
          <w:noProof/>
          <w:color w:val="70AD47" w:themeColor="accent6"/>
        </w:rPr>
        <w:sym w:font="Wingdings 2" w:char="F024"/>
      </w:r>
      <w:r w:rsidRPr="00473AD9">
        <w:rPr>
          <w:noProof/>
          <w:color w:val="70AD47" w:themeColor="accent6"/>
        </w:rPr>
        <w:t xml:space="preserve"> begin</w:t>
      </w:r>
      <w:r w:rsidRPr="003D516E">
        <w:t xml:space="preserve"> </w:t>
      </w:r>
      <w:r w:rsidR="00B52D52">
        <w:t>Drugsgebruik vindt plaats in verschillende settings in onze gemeente</w:t>
      </w:r>
      <w:r w:rsidR="00C36647">
        <w:t xml:space="preserve">, zoals </w:t>
      </w:r>
      <w:r w:rsidR="00C36647">
        <w:rPr>
          <w:color w:val="0070C0"/>
        </w:rPr>
        <w:t>thuis, op school, in de werkomgeving, in de openbare ruimte, in de horeca, etc.</w:t>
      </w:r>
      <w:r w:rsidR="00B52D52">
        <w:t xml:space="preserve"> </w:t>
      </w:r>
      <w:r>
        <w:t xml:space="preserve">In </w:t>
      </w:r>
      <w:r w:rsidR="00C36647">
        <w:t xml:space="preserve">de volgende settings in </w:t>
      </w:r>
      <w:r>
        <w:t xml:space="preserve">onze gemeente </w:t>
      </w:r>
      <w:r w:rsidR="00C36647">
        <w:t xml:space="preserve">maken wij ons zorgen over het </w:t>
      </w:r>
      <w:r>
        <w:t xml:space="preserve"> drugsgebruik: </w:t>
      </w:r>
    </w:p>
    <w:p w14:paraId="751EEA96" w14:textId="377B0667" w:rsidR="0086689A" w:rsidRPr="00B06367" w:rsidRDefault="0086689A" w:rsidP="00B06367">
      <w:pPr>
        <w:pStyle w:val="Bullets"/>
        <w:rPr>
          <w:color w:val="0070C0"/>
        </w:rPr>
      </w:pPr>
      <w:r w:rsidRPr="00B06367">
        <w:rPr>
          <w:color w:val="0070C0"/>
        </w:rPr>
        <w:t>het gezin (ouders /opvoeders)</w:t>
      </w:r>
      <w:r w:rsidR="004745B5" w:rsidRPr="00B06367">
        <w:rPr>
          <w:color w:val="0070C0"/>
        </w:rPr>
        <w:t xml:space="preserve"> of woonomgeving</w:t>
      </w:r>
      <w:r w:rsidRPr="00B06367">
        <w:rPr>
          <w:color w:val="0070C0"/>
        </w:rPr>
        <w:t>;</w:t>
      </w:r>
    </w:p>
    <w:p w14:paraId="3E1A7953" w14:textId="6F41CE9A" w:rsidR="0086689A" w:rsidRPr="00B06367" w:rsidRDefault="007E5567" w:rsidP="00B06367">
      <w:pPr>
        <w:pStyle w:val="Bullets"/>
        <w:rPr>
          <w:color w:val="0070C0"/>
        </w:rPr>
      </w:pPr>
      <w:r>
        <w:rPr>
          <w:color w:val="0070C0"/>
        </w:rPr>
        <w:t>V</w:t>
      </w:r>
      <w:r w:rsidR="0086689A" w:rsidRPr="00B06367">
        <w:rPr>
          <w:color w:val="0070C0"/>
        </w:rPr>
        <w:t>oortgezet onderwijs, Cluster 4 onderwijs, MBO/HBO/WO;</w:t>
      </w:r>
    </w:p>
    <w:p w14:paraId="18AD304F" w14:textId="7450E0B0" w:rsidR="0086689A" w:rsidRPr="00B06367" w:rsidRDefault="007E5567" w:rsidP="00B06367">
      <w:pPr>
        <w:pStyle w:val="Bullets"/>
        <w:rPr>
          <w:color w:val="0070C0"/>
        </w:rPr>
      </w:pPr>
      <w:r>
        <w:rPr>
          <w:color w:val="0070C0"/>
        </w:rPr>
        <w:t>H</w:t>
      </w:r>
      <w:r w:rsidR="0086689A" w:rsidRPr="00B06367">
        <w:rPr>
          <w:color w:val="0070C0"/>
        </w:rPr>
        <w:t>oger onderwijs;</w:t>
      </w:r>
    </w:p>
    <w:p w14:paraId="4723014B" w14:textId="799415FE" w:rsidR="0086689A" w:rsidRPr="00B06367" w:rsidRDefault="007E5567" w:rsidP="00B06367">
      <w:pPr>
        <w:pStyle w:val="Bullets"/>
        <w:rPr>
          <w:color w:val="0070C0"/>
        </w:rPr>
      </w:pPr>
      <w:r>
        <w:rPr>
          <w:color w:val="0070C0"/>
        </w:rPr>
        <w:t>W</w:t>
      </w:r>
      <w:r w:rsidR="0086689A" w:rsidRPr="00B06367">
        <w:rPr>
          <w:color w:val="0070C0"/>
        </w:rPr>
        <w:t>erkomgeving (inclusief de gemeente zelf);</w:t>
      </w:r>
    </w:p>
    <w:p w14:paraId="24F575BC" w14:textId="028421A8" w:rsidR="0086689A" w:rsidRPr="00B06367" w:rsidRDefault="007E5567" w:rsidP="00B06367">
      <w:pPr>
        <w:pStyle w:val="Bullets"/>
        <w:rPr>
          <w:color w:val="0070C0"/>
        </w:rPr>
      </w:pPr>
      <w:r>
        <w:rPr>
          <w:color w:val="0070C0"/>
        </w:rPr>
        <w:t>G</w:t>
      </w:r>
      <w:r w:rsidR="0086689A" w:rsidRPr="00B06367">
        <w:rPr>
          <w:color w:val="0070C0"/>
        </w:rPr>
        <w:t>emeenschap (community);</w:t>
      </w:r>
    </w:p>
    <w:p w14:paraId="77B27ED1" w14:textId="3E629D33" w:rsidR="0086689A" w:rsidRPr="00B06367" w:rsidRDefault="007E5567" w:rsidP="00B06367">
      <w:pPr>
        <w:pStyle w:val="Bullets"/>
        <w:rPr>
          <w:color w:val="0070C0"/>
        </w:rPr>
      </w:pPr>
      <w:r>
        <w:rPr>
          <w:color w:val="0070C0"/>
        </w:rPr>
        <w:t>O</w:t>
      </w:r>
      <w:r w:rsidR="0086689A" w:rsidRPr="00B06367">
        <w:rPr>
          <w:color w:val="0070C0"/>
        </w:rPr>
        <w:t>penbare ruimte;</w:t>
      </w:r>
    </w:p>
    <w:p w14:paraId="6474583D" w14:textId="3A123241" w:rsidR="0086689A" w:rsidRPr="00B06367" w:rsidRDefault="007E5567" w:rsidP="00B06367">
      <w:pPr>
        <w:pStyle w:val="Bullets"/>
        <w:rPr>
          <w:color w:val="0070C0"/>
        </w:rPr>
      </w:pPr>
      <w:r>
        <w:rPr>
          <w:color w:val="0070C0"/>
        </w:rPr>
        <w:t>H</w:t>
      </w:r>
      <w:r w:rsidR="0086689A" w:rsidRPr="00B06367">
        <w:rPr>
          <w:color w:val="0070C0"/>
        </w:rPr>
        <w:t>oreca</w:t>
      </w:r>
      <w:r w:rsidR="00326B07" w:rsidRPr="00B06367">
        <w:rPr>
          <w:color w:val="0070C0"/>
        </w:rPr>
        <w:t>, coffeeshops</w:t>
      </w:r>
      <w:r w:rsidR="0086689A" w:rsidRPr="00B06367">
        <w:rPr>
          <w:color w:val="0070C0"/>
        </w:rPr>
        <w:t xml:space="preserve"> en evenementen</w:t>
      </w:r>
      <w:r w:rsidR="001C11C7">
        <w:rPr>
          <w:color w:val="0070C0"/>
        </w:rPr>
        <w:t>;</w:t>
      </w:r>
    </w:p>
    <w:p w14:paraId="505A9491" w14:textId="222F97BD" w:rsidR="0086689A" w:rsidRPr="00B06367" w:rsidRDefault="007E5567" w:rsidP="00B06367">
      <w:pPr>
        <w:pStyle w:val="Bullets"/>
        <w:rPr>
          <w:color w:val="0070C0"/>
        </w:rPr>
      </w:pPr>
      <w:r>
        <w:rPr>
          <w:color w:val="0070C0"/>
        </w:rPr>
        <w:t>Z</w:t>
      </w:r>
      <w:r w:rsidR="0086689A" w:rsidRPr="00B06367">
        <w:rPr>
          <w:color w:val="0070C0"/>
        </w:rPr>
        <w:t>org en welzijn;</w:t>
      </w:r>
    </w:p>
    <w:p w14:paraId="5AF551A5" w14:textId="3498B7A9" w:rsidR="004D0E44" w:rsidRPr="00B06367" w:rsidRDefault="007E5567" w:rsidP="00B06367">
      <w:pPr>
        <w:pStyle w:val="Bullets"/>
        <w:rPr>
          <w:color w:val="0070C0"/>
        </w:rPr>
      </w:pPr>
      <w:r>
        <w:rPr>
          <w:color w:val="0070C0"/>
        </w:rPr>
        <w:t>S</w:t>
      </w:r>
      <w:r w:rsidR="004D0E44" w:rsidRPr="00B06367">
        <w:rPr>
          <w:color w:val="0070C0"/>
        </w:rPr>
        <w:t>portomgeving;</w:t>
      </w:r>
    </w:p>
    <w:p w14:paraId="44FE8DC1" w14:textId="364E9B59" w:rsidR="004D0E44" w:rsidRPr="00B06367" w:rsidRDefault="0086689A" w:rsidP="00B06367">
      <w:pPr>
        <w:pStyle w:val="Bullets"/>
        <w:rPr>
          <w:color w:val="0070C0"/>
        </w:rPr>
      </w:pPr>
      <w:r w:rsidRPr="00B06367">
        <w:rPr>
          <w:color w:val="0070C0"/>
        </w:rPr>
        <w:t>(</w:t>
      </w:r>
      <w:r w:rsidR="007E5567">
        <w:rPr>
          <w:color w:val="0070C0"/>
        </w:rPr>
        <w:t>S</w:t>
      </w:r>
      <w:r w:rsidRPr="00B06367">
        <w:rPr>
          <w:color w:val="0070C0"/>
        </w:rPr>
        <w:t>ociale) media</w:t>
      </w:r>
      <w:r w:rsidR="004D0E44" w:rsidRPr="00B06367">
        <w:rPr>
          <w:color w:val="0070C0"/>
        </w:rPr>
        <w:t>;</w:t>
      </w:r>
    </w:p>
    <w:p w14:paraId="25DE9F40" w14:textId="2913FEB1" w:rsidR="0086689A" w:rsidRPr="00B06367" w:rsidRDefault="007E5567" w:rsidP="00B06367">
      <w:pPr>
        <w:pStyle w:val="Bullets"/>
        <w:rPr>
          <w:color w:val="0070C0"/>
        </w:rPr>
      </w:pPr>
      <w:r>
        <w:rPr>
          <w:color w:val="0070C0"/>
        </w:rPr>
        <w:t>V</w:t>
      </w:r>
      <w:r w:rsidR="004D0E44" w:rsidRPr="00B06367">
        <w:rPr>
          <w:color w:val="0070C0"/>
        </w:rPr>
        <w:t>erkeer</w:t>
      </w:r>
      <w:r w:rsidR="0086689A" w:rsidRPr="00B06367">
        <w:rPr>
          <w:color w:val="0070C0"/>
        </w:rPr>
        <w:t xml:space="preserve">. </w:t>
      </w:r>
    </w:p>
    <w:p w14:paraId="7E50B1DA" w14:textId="77777777" w:rsidR="0086689A" w:rsidRDefault="0086689A" w:rsidP="00EE165F">
      <w:pPr>
        <w:rPr>
          <w:noProof/>
          <w:color w:val="70AD47" w:themeColor="accent6"/>
        </w:rPr>
      </w:pPr>
      <w:r w:rsidRPr="00473AD9">
        <w:rPr>
          <w:noProof/>
          <w:color w:val="70AD47" w:themeColor="accent6"/>
        </w:rPr>
        <w:sym w:font="Wingdings 2" w:char="F024"/>
      </w:r>
      <w:r>
        <w:rPr>
          <w:noProof/>
          <w:color w:val="70AD47" w:themeColor="accent6"/>
        </w:rPr>
        <w:t xml:space="preserve"> </w:t>
      </w:r>
      <w:r w:rsidRPr="00F82B7D">
        <w:rPr>
          <w:noProof/>
          <w:color w:val="70AD47" w:themeColor="accent6"/>
        </w:rPr>
        <w:t>eind</w:t>
      </w:r>
    </w:p>
    <w:p w14:paraId="3DEA740F" w14:textId="77777777" w:rsidR="008455C9" w:rsidRDefault="008455C9">
      <w:pPr>
        <w:spacing w:after="160" w:line="259" w:lineRule="auto"/>
        <w:rPr>
          <w:rFonts w:ascii="ProfileOT-Light" w:eastAsiaTheme="majorEastAsia" w:hAnsi="ProfileOT-Light" w:cstheme="majorBidi"/>
          <w:b/>
          <w:color w:val="E11B22"/>
          <w:sz w:val="30"/>
          <w:szCs w:val="26"/>
        </w:rPr>
      </w:pPr>
      <w:bookmarkStart w:id="41" w:name="_Toc131508761"/>
      <w:bookmarkEnd w:id="37"/>
      <w:bookmarkEnd w:id="38"/>
      <w:r>
        <w:br w:type="page"/>
      </w:r>
    </w:p>
    <w:p w14:paraId="399C69F3" w14:textId="0C2D38D8" w:rsidR="0087255E" w:rsidRDefault="00E66BDB" w:rsidP="00B502A4">
      <w:pPr>
        <w:pStyle w:val="Kop2"/>
      </w:pPr>
      <w:bookmarkStart w:id="42" w:name="_Toc150854107"/>
      <w:r>
        <w:lastRenderedPageBreak/>
        <w:t>4.</w:t>
      </w:r>
      <w:r w:rsidR="0087255E">
        <w:t xml:space="preserve"> Doelstellingen en prioriteiten</w:t>
      </w:r>
      <w:bookmarkEnd w:id="41"/>
      <w:bookmarkEnd w:id="42"/>
    </w:p>
    <w:p w14:paraId="1EA002A1" w14:textId="2DDBA6CB" w:rsidR="00491B2A" w:rsidRDefault="0087255E" w:rsidP="006C4354">
      <w:pPr>
        <w:spacing w:line="276" w:lineRule="auto"/>
      </w:pPr>
      <w:r>
        <w:t xml:space="preserve">In dit onderdeel </w:t>
      </w:r>
      <w:r w:rsidR="00436153">
        <w:t xml:space="preserve">worden </w:t>
      </w:r>
      <w:r>
        <w:t xml:space="preserve">(op basis van de aanleiding, beleidsfocus en lokale situatie) de doelen en de prioritering in het lokaal </w:t>
      </w:r>
      <w:r w:rsidR="0088331F">
        <w:t>drugspreventiebeleid</w:t>
      </w:r>
      <w:r>
        <w:t xml:space="preserve"> voor de komende periode concreet beschreven. </w:t>
      </w:r>
      <w:r w:rsidR="00491B2A">
        <w:t xml:space="preserve">De prioritering komt voort uit de </w:t>
      </w:r>
      <w:r w:rsidR="008700DA">
        <w:t xml:space="preserve">inventarisatie van de lokale </w:t>
      </w:r>
      <w:r w:rsidR="003A1597">
        <w:t>situatie, waarin</w:t>
      </w:r>
      <w:r w:rsidR="00491B2A">
        <w:t xml:space="preserve"> data </w:t>
      </w:r>
      <w:r w:rsidR="008700DA">
        <w:t>is</w:t>
      </w:r>
      <w:r w:rsidR="0016125E">
        <w:t xml:space="preserve"> </w:t>
      </w:r>
      <w:r w:rsidR="00491B2A">
        <w:t>verzameld en met stakeholders is gesproken.</w:t>
      </w:r>
      <w:r w:rsidR="00EF055C">
        <w:t xml:space="preserve"> </w:t>
      </w:r>
    </w:p>
    <w:p w14:paraId="21DB094B" w14:textId="77777777" w:rsidR="00491B2A" w:rsidRPr="00491B2A" w:rsidRDefault="00491B2A" w:rsidP="006C4354">
      <w:pPr>
        <w:spacing w:after="0"/>
        <w:rPr>
          <w:b/>
          <w:bCs/>
        </w:rPr>
      </w:pPr>
      <w:bookmarkStart w:id="43" w:name="_Toc131508757"/>
      <w:r w:rsidRPr="00491B2A">
        <w:rPr>
          <w:b/>
          <w:bCs/>
        </w:rPr>
        <w:t>Aansluiten bij landelijke beleid</w:t>
      </w:r>
      <w:bookmarkEnd w:id="43"/>
      <w:r w:rsidRPr="00491B2A">
        <w:rPr>
          <w:b/>
          <w:bCs/>
        </w:rPr>
        <w:t xml:space="preserve"> </w:t>
      </w:r>
    </w:p>
    <w:p w14:paraId="6B0050C5" w14:textId="57998178" w:rsidR="00491B2A" w:rsidRDefault="00491B2A" w:rsidP="006C4354">
      <w:pPr>
        <w:rPr>
          <w:color w:val="3A8DDE"/>
          <w:szCs w:val="20"/>
        </w:rPr>
      </w:pPr>
      <w:r>
        <w:t>Er zijn, in tegenstelling tot alcohol, geen landelijke drugs</w:t>
      </w:r>
      <w:r w:rsidR="00E66BDB">
        <w:t>preventie</w:t>
      </w:r>
      <w:r>
        <w:t xml:space="preserve">doelen omschreven waaraan </w:t>
      </w:r>
      <w:r w:rsidR="002A3660">
        <w:t>de</w:t>
      </w:r>
      <w:r>
        <w:t xml:space="preserve"> gemeente aan dient te werken. Wel </w:t>
      </w:r>
      <w:r w:rsidR="002A3660">
        <w:t xml:space="preserve">sluit </w:t>
      </w:r>
      <w:r w:rsidR="001708D0">
        <w:t>dit</w:t>
      </w:r>
      <w:r w:rsidR="002A3660">
        <w:t xml:space="preserve"> plan aan </w:t>
      </w:r>
      <w:r>
        <w:t xml:space="preserve">bij de </w:t>
      </w:r>
      <w:hyperlink r:id="rId27" w:history="1">
        <w:r w:rsidRPr="007330C8">
          <w:rPr>
            <w:rStyle w:val="Hyperlink"/>
            <w:szCs w:val="20"/>
          </w:rPr>
          <w:t xml:space="preserve">landelijke doelen van het </w:t>
        </w:r>
        <w:r w:rsidR="0088331F" w:rsidRPr="007330C8">
          <w:rPr>
            <w:rStyle w:val="Hyperlink"/>
            <w:szCs w:val="20"/>
          </w:rPr>
          <w:t>drugspreventiebeleid</w:t>
        </w:r>
      </w:hyperlink>
      <w:r w:rsidRPr="007330C8">
        <w:rPr>
          <w:color w:val="3A8DDE"/>
          <w:szCs w:val="20"/>
        </w:rPr>
        <w:t xml:space="preserve">. Het landelijke </w:t>
      </w:r>
      <w:r w:rsidR="0088331F" w:rsidRPr="007330C8">
        <w:rPr>
          <w:color w:val="3A8DDE"/>
          <w:szCs w:val="20"/>
        </w:rPr>
        <w:t>drugspreventiebeleid</w:t>
      </w:r>
      <w:r w:rsidRPr="007330C8">
        <w:rPr>
          <w:color w:val="3A8DDE"/>
          <w:szCs w:val="20"/>
        </w:rPr>
        <w:t xml:space="preserve"> geeft veel aanknopingspunten voor lokaal beleid (zie bijlage 1)</w:t>
      </w:r>
      <w:r w:rsidR="004A2E37" w:rsidRPr="007330C8">
        <w:rPr>
          <w:color w:val="3A8DDE"/>
          <w:szCs w:val="20"/>
        </w:rPr>
        <w:t>.</w:t>
      </w:r>
    </w:p>
    <w:tbl>
      <w:tblPr>
        <w:tblStyle w:val="Tabelraster"/>
        <w:tblW w:w="0" w:type="auto"/>
        <w:tblLook w:val="04A0" w:firstRow="1" w:lastRow="0" w:firstColumn="1" w:lastColumn="0" w:noHBand="0" w:noVBand="1"/>
      </w:tblPr>
      <w:tblGrid>
        <w:gridCol w:w="9062"/>
      </w:tblGrid>
      <w:tr w:rsidR="00DB68C4" w14:paraId="324EF0F0" w14:textId="77777777" w:rsidTr="00946D13">
        <w:tc>
          <w:tcPr>
            <w:tcW w:w="9062" w:type="dxa"/>
            <w:tcBorders>
              <w:top w:val="nil"/>
              <w:left w:val="nil"/>
              <w:bottom w:val="nil"/>
              <w:right w:val="nil"/>
            </w:tcBorders>
            <w:shd w:val="clear" w:color="auto" w:fill="659AD2"/>
          </w:tcPr>
          <w:p w14:paraId="1C8C6521" w14:textId="77777777" w:rsidR="00DB68C4" w:rsidRDefault="00DB68C4" w:rsidP="00946D13">
            <w:pPr>
              <w:spacing w:after="0"/>
              <w:ind w:left="283" w:right="283"/>
              <w:rPr>
                <w:color w:val="FFFFFF" w:themeColor="background1"/>
                <w:szCs w:val="20"/>
              </w:rPr>
            </w:pPr>
            <w:r w:rsidRPr="00F1026E">
              <w:rPr>
                <w:noProof/>
                <w:color w:val="FFFFFF" w:themeColor="background1"/>
              </w:rPr>
              <w:drawing>
                <wp:anchor distT="0" distB="0" distL="114300" distR="114300" simplePos="0" relativeHeight="251697152" behindDoc="1" locked="0" layoutInCell="1" allowOverlap="1" wp14:anchorId="197DEAED" wp14:editId="0EAA415F">
                  <wp:simplePos x="0" y="0"/>
                  <wp:positionH relativeFrom="column">
                    <wp:posOffset>0</wp:posOffset>
                  </wp:positionH>
                  <wp:positionV relativeFrom="paragraph">
                    <wp:posOffset>186690</wp:posOffset>
                  </wp:positionV>
                  <wp:extent cx="278130" cy="278130"/>
                  <wp:effectExtent l="0" t="0" r="7620" b="7620"/>
                  <wp:wrapTight wrapText="bothSides">
                    <wp:wrapPolygon edited="0">
                      <wp:start x="1479" y="1479"/>
                      <wp:lineTo x="0" y="16274"/>
                      <wp:lineTo x="0" y="20712"/>
                      <wp:lineTo x="10356" y="20712"/>
                      <wp:lineTo x="20712" y="16274"/>
                      <wp:lineTo x="20712" y="1479"/>
                      <wp:lineTo x="1479" y="1479"/>
                    </wp:wrapPolygon>
                  </wp:wrapTight>
                  <wp:docPr id="127071685" name="Graphic 127071685" descr="Docent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ocent met effen opvullin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8130" cy="278130"/>
                          </a:xfrm>
                          <a:prstGeom prst="rect">
                            <a:avLst/>
                          </a:prstGeom>
                        </pic:spPr>
                      </pic:pic>
                    </a:graphicData>
                  </a:graphic>
                  <wp14:sizeRelH relativeFrom="margin">
                    <wp14:pctWidth>0</wp14:pctWidth>
                  </wp14:sizeRelH>
                  <wp14:sizeRelV relativeFrom="margin">
                    <wp14:pctHeight>0</wp14:pctHeight>
                  </wp14:sizeRelV>
                </wp:anchor>
              </w:drawing>
            </w:r>
          </w:p>
          <w:p w14:paraId="51106DFE" w14:textId="77777777" w:rsidR="00DB68C4" w:rsidRDefault="00DB68C4" w:rsidP="00946D13">
            <w:pPr>
              <w:spacing w:after="0"/>
              <w:ind w:left="283" w:right="283"/>
              <w:rPr>
                <w:color w:val="FFFFFF" w:themeColor="background1"/>
                <w:szCs w:val="20"/>
              </w:rPr>
            </w:pPr>
          </w:p>
          <w:p w14:paraId="7E587C4A" w14:textId="77777777" w:rsidR="00DB68C4" w:rsidRDefault="00DB68C4" w:rsidP="00946D13">
            <w:pPr>
              <w:spacing w:after="0"/>
              <w:ind w:left="283" w:right="283"/>
              <w:rPr>
                <w:color w:val="FFFFFF" w:themeColor="background1"/>
                <w:szCs w:val="20"/>
              </w:rPr>
            </w:pPr>
          </w:p>
          <w:p w14:paraId="23A52CFA" w14:textId="1445DB5E" w:rsidR="00DB68C4" w:rsidRDefault="00DB68C4" w:rsidP="00946D13">
            <w:pPr>
              <w:spacing w:after="0"/>
              <w:ind w:left="283" w:right="283"/>
              <w:rPr>
                <w:b/>
                <w:bCs/>
                <w:color w:val="FFFFFF" w:themeColor="background1"/>
                <w:szCs w:val="20"/>
              </w:rPr>
            </w:pPr>
            <w:r>
              <w:rPr>
                <w:b/>
                <w:bCs/>
                <w:color w:val="FFFFFF" w:themeColor="background1"/>
                <w:szCs w:val="20"/>
              </w:rPr>
              <w:t xml:space="preserve">Tip: </w:t>
            </w:r>
            <w:r w:rsidR="00042697">
              <w:rPr>
                <w:b/>
                <w:bCs/>
                <w:color w:val="FFFFFF" w:themeColor="background1"/>
                <w:szCs w:val="20"/>
              </w:rPr>
              <w:t>bekijk doelstellingen in andere beleidsplannen</w:t>
            </w:r>
          </w:p>
          <w:p w14:paraId="12BB43AC" w14:textId="77777777" w:rsidR="00DB68C4" w:rsidRDefault="00DB68C4" w:rsidP="00946D13">
            <w:pPr>
              <w:spacing w:after="0"/>
              <w:ind w:left="283" w:right="283"/>
              <w:rPr>
                <w:b/>
                <w:bCs/>
                <w:color w:val="FFFFFF" w:themeColor="background1"/>
                <w:szCs w:val="20"/>
              </w:rPr>
            </w:pPr>
          </w:p>
          <w:p w14:paraId="4D46AEE7" w14:textId="583D4452" w:rsidR="00DB68C4" w:rsidRPr="00042697" w:rsidRDefault="00DB68C4" w:rsidP="00042697">
            <w:pPr>
              <w:spacing w:after="0"/>
              <w:ind w:left="283" w:right="283"/>
              <w:rPr>
                <w:color w:val="FFFFFF" w:themeColor="background1"/>
                <w:szCs w:val="20"/>
              </w:rPr>
            </w:pPr>
            <w:r w:rsidRPr="00042697">
              <w:rPr>
                <w:color w:val="FFFFFF" w:themeColor="background1"/>
                <w:szCs w:val="20"/>
              </w:rPr>
              <w:t xml:space="preserve">Doelstellingen en prioriteiten zijn ook te vinden in diverse andere beleidsplannen van de gemeente, zoals het integraal veiligheidsplan, </w:t>
            </w:r>
            <w:r w:rsidR="00042697" w:rsidRPr="00042697">
              <w:rPr>
                <w:color w:val="FFFFFF" w:themeColor="background1"/>
                <w:szCs w:val="20"/>
              </w:rPr>
              <w:t>lokaal gezondheidsbeleid, lokaal coffeeshopbeleid et cetera. Houdt hier rekening mee bij het formuleren van doelen voor het lokaal drugspreventiebeleid.</w:t>
            </w:r>
          </w:p>
          <w:p w14:paraId="2BB0A24B" w14:textId="77777777" w:rsidR="00DB68C4" w:rsidRDefault="00DB68C4" w:rsidP="00946D13">
            <w:pPr>
              <w:tabs>
                <w:tab w:val="left" w:pos="1493"/>
              </w:tabs>
              <w:spacing w:after="0"/>
              <w:rPr>
                <w:color w:val="3A8DDE"/>
                <w:szCs w:val="20"/>
              </w:rPr>
            </w:pPr>
            <w:r>
              <w:rPr>
                <w:color w:val="3A8DDE"/>
                <w:szCs w:val="20"/>
              </w:rPr>
              <w:tab/>
            </w:r>
          </w:p>
        </w:tc>
      </w:tr>
    </w:tbl>
    <w:p w14:paraId="0C712413" w14:textId="190711E6" w:rsidR="005239F2" w:rsidRPr="00F82B7D" w:rsidRDefault="00D05366" w:rsidP="00A93508">
      <w:pPr>
        <w:pStyle w:val="Kop3"/>
      </w:pPr>
      <w:bookmarkStart w:id="44" w:name="_Toc96447222"/>
      <w:bookmarkStart w:id="45" w:name="_Toc150854108"/>
      <w:r>
        <w:t xml:space="preserve">4.1 </w:t>
      </w:r>
      <w:r w:rsidR="005239F2" w:rsidRPr="00F82B7D">
        <w:t>Doelstelling</w:t>
      </w:r>
      <w:r w:rsidR="00315D0D">
        <w:t>en</w:t>
      </w:r>
      <w:r w:rsidR="00616E6A">
        <w:t xml:space="preserve"> 1:</w:t>
      </w:r>
      <w:r w:rsidR="005239F2" w:rsidRPr="00F82B7D">
        <w:t xml:space="preserve"> </w:t>
      </w:r>
      <w:r w:rsidR="005239F2">
        <w:t xml:space="preserve">beperken </w:t>
      </w:r>
      <w:r w:rsidR="00616E6A">
        <w:t xml:space="preserve">van het </w:t>
      </w:r>
      <w:r w:rsidR="00491B2A">
        <w:t>aanbod</w:t>
      </w:r>
      <w:bookmarkEnd w:id="44"/>
      <w:r w:rsidR="00616E6A">
        <w:t xml:space="preserve"> van drugs</w:t>
      </w:r>
      <w:bookmarkEnd w:id="45"/>
    </w:p>
    <w:p w14:paraId="2157F7AB" w14:textId="012B9AF1" w:rsidR="001C11C7" w:rsidRDefault="00042697" w:rsidP="00042697">
      <w:r w:rsidRPr="00042697">
        <w:t>Onder aanbodbeperking vallen wet- en regelgeving, toezicht en handhaving. Hieronder vallen maatregelen om</w:t>
      </w:r>
      <w:r w:rsidR="001C11C7">
        <w:t xml:space="preserve"> het aanbod en de beschikbaarheid van drugs mogelijk te beperken. Bijvoorbeeld door het dealen op straat tegen te gaan</w:t>
      </w:r>
      <w:r w:rsidR="003446D7">
        <w:t xml:space="preserve"> en afspraken te maken met de horeca en het onderwijs over meldingen van drugsoverlast en dealen. </w:t>
      </w:r>
    </w:p>
    <w:p w14:paraId="66DAC2D4" w14:textId="4D8C4361" w:rsidR="003446D7" w:rsidRDefault="00960768" w:rsidP="006C4354">
      <w:pPr>
        <w:rPr>
          <w:noProof/>
          <w:color w:val="3A8DDE"/>
          <w:szCs w:val="20"/>
        </w:rPr>
      </w:pPr>
      <w:r w:rsidRPr="00F82B7D">
        <w:rPr>
          <w:noProof/>
          <w:color w:val="70AD47" w:themeColor="accent6"/>
        </w:rPr>
        <w:sym w:font="Wingdings 2" w:char="F024"/>
      </w:r>
      <w:r w:rsidRPr="00F82B7D">
        <w:rPr>
          <w:noProof/>
          <w:color w:val="70AD47" w:themeColor="accent6"/>
        </w:rPr>
        <w:t xml:space="preserve"> begin</w:t>
      </w:r>
      <w:r>
        <w:rPr>
          <w:noProof/>
          <w:color w:val="70AD47" w:themeColor="accent6"/>
        </w:rPr>
        <w:t xml:space="preserve"> </w:t>
      </w:r>
      <w:r w:rsidR="003446D7" w:rsidRPr="003446D7">
        <w:rPr>
          <w:noProof/>
          <w:color w:val="3A8DDE"/>
          <w:szCs w:val="20"/>
        </w:rPr>
        <w:t xml:space="preserve">Om </w:t>
      </w:r>
      <w:r w:rsidR="003446D7">
        <w:rPr>
          <w:noProof/>
          <w:color w:val="3A8DDE"/>
          <w:szCs w:val="20"/>
        </w:rPr>
        <w:t>het aanbod van drugs te beperken gaan we ons vestigingsbeleid voor coffeeshops herijken. Dit kan leiden tot een stabilisering of afname van het aantal coffeeshops in onze gemeente.</w:t>
      </w:r>
    </w:p>
    <w:p w14:paraId="1B9A21F1" w14:textId="71712B36" w:rsidR="000A4565" w:rsidRPr="00066780" w:rsidRDefault="00696B6E" w:rsidP="006C4354">
      <w:pPr>
        <w:rPr>
          <w:noProof/>
          <w:color w:val="3A8DDE"/>
          <w:szCs w:val="20"/>
        </w:rPr>
      </w:pPr>
      <w:r w:rsidRPr="00066780">
        <w:rPr>
          <w:noProof/>
          <w:color w:val="3A8DDE"/>
          <w:szCs w:val="20"/>
        </w:rPr>
        <w:t xml:space="preserve">Op basis van de gemeentelijke ambities, beleidsfocus en beschikbare cijfers </w:t>
      </w:r>
      <w:r w:rsidR="00960768" w:rsidRPr="00066780">
        <w:rPr>
          <w:noProof/>
          <w:color w:val="3A8DDE"/>
          <w:szCs w:val="20"/>
        </w:rPr>
        <w:t>formuleren wij</w:t>
      </w:r>
      <w:r w:rsidR="003446D7">
        <w:rPr>
          <w:noProof/>
          <w:color w:val="3A8DDE"/>
          <w:szCs w:val="20"/>
        </w:rPr>
        <w:t xml:space="preserve"> verder</w:t>
      </w:r>
      <w:r w:rsidR="00960768" w:rsidRPr="00066780">
        <w:rPr>
          <w:noProof/>
          <w:color w:val="3A8DDE"/>
          <w:szCs w:val="20"/>
        </w:rPr>
        <w:t xml:space="preserve"> de volgende aanvullende </w:t>
      </w:r>
      <w:r w:rsidRPr="00066780">
        <w:rPr>
          <w:noProof/>
          <w:color w:val="3A8DDE"/>
          <w:szCs w:val="20"/>
        </w:rPr>
        <w:t>doelstellingen</w:t>
      </w:r>
      <w:r w:rsidR="00960768" w:rsidRPr="00066780">
        <w:rPr>
          <w:noProof/>
          <w:color w:val="3A8DDE"/>
          <w:szCs w:val="20"/>
        </w:rPr>
        <w:t xml:space="preserve"> (hieronder staan </w:t>
      </w:r>
      <w:r w:rsidRPr="00066780">
        <w:rPr>
          <w:noProof/>
          <w:color w:val="3A8DDE"/>
          <w:szCs w:val="20"/>
        </w:rPr>
        <w:t>een aantal voorbeelden genoemd</w:t>
      </w:r>
      <w:r w:rsidR="00960768" w:rsidRPr="00066780">
        <w:rPr>
          <w:noProof/>
          <w:color w:val="3A8DDE"/>
          <w:szCs w:val="20"/>
        </w:rPr>
        <w:t>).</w:t>
      </w:r>
    </w:p>
    <w:tbl>
      <w:tblPr>
        <w:tblStyle w:val="Tabelraster"/>
        <w:tblW w:w="0" w:type="auto"/>
        <w:tblLook w:val="04A0" w:firstRow="1" w:lastRow="0" w:firstColumn="1" w:lastColumn="0" w:noHBand="0" w:noVBand="1"/>
      </w:tblPr>
      <w:tblGrid>
        <w:gridCol w:w="7366"/>
        <w:gridCol w:w="851"/>
        <w:gridCol w:w="845"/>
      </w:tblGrid>
      <w:tr w:rsidR="000A4565" w:rsidRPr="000D1CB3" w14:paraId="2EA33A79" w14:textId="77777777" w:rsidTr="004B2B5A">
        <w:tc>
          <w:tcPr>
            <w:tcW w:w="7366" w:type="dxa"/>
          </w:tcPr>
          <w:p w14:paraId="44ED2D44" w14:textId="35371ABA" w:rsidR="000A4565" w:rsidRPr="000D1CB3" w:rsidRDefault="000A4565" w:rsidP="006C4354">
            <w:pPr>
              <w:rPr>
                <w:b/>
                <w:bCs/>
                <w:i/>
                <w:iCs/>
              </w:rPr>
            </w:pPr>
            <w:r>
              <w:rPr>
                <w:b/>
                <w:bCs/>
                <w:i/>
                <w:iCs/>
              </w:rPr>
              <w:t>D</w:t>
            </w:r>
            <w:r w:rsidRPr="000D1CB3">
              <w:rPr>
                <w:b/>
                <w:bCs/>
                <w:i/>
                <w:iCs/>
              </w:rPr>
              <w:t>oel</w:t>
            </w:r>
          </w:p>
        </w:tc>
        <w:tc>
          <w:tcPr>
            <w:tcW w:w="851" w:type="dxa"/>
          </w:tcPr>
          <w:p w14:paraId="59EE5169" w14:textId="77777777" w:rsidR="000A4565" w:rsidRPr="000D1CB3" w:rsidRDefault="000A4565" w:rsidP="006C4354">
            <w:pPr>
              <w:rPr>
                <w:b/>
                <w:bCs/>
                <w:i/>
                <w:iCs/>
              </w:rPr>
            </w:pPr>
            <w:r w:rsidRPr="000D1CB3">
              <w:rPr>
                <w:b/>
                <w:bCs/>
                <w:i/>
                <w:iCs/>
              </w:rPr>
              <w:t>2022</w:t>
            </w:r>
          </w:p>
        </w:tc>
        <w:tc>
          <w:tcPr>
            <w:tcW w:w="845" w:type="dxa"/>
          </w:tcPr>
          <w:p w14:paraId="26B5FC77" w14:textId="77777777" w:rsidR="000A4565" w:rsidRPr="000D1CB3" w:rsidRDefault="000A4565" w:rsidP="006C4354">
            <w:pPr>
              <w:rPr>
                <w:b/>
                <w:bCs/>
                <w:i/>
                <w:iCs/>
              </w:rPr>
            </w:pPr>
            <w:r w:rsidRPr="000D1CB3">
              <w:rPr>
                <w:b/>
                <w:bCs/>
                <w:i/>
                <w:iCs/>
              </w:rPr>
              <w:t>2025</w:t>
            </w:r>
          </w:p>
        </w:tc>
      </w:tr>
      <w:tr w:rsidR="000A4565" w:rsidRPr="000D1CB3" w14:paraId="3A517859" w14:textId="77777777" w:rsidTr="004B2B5A">
        <w:tc>
          <w:tcPr>
            <w:tcW w:w="7366" w:type="dxa"/>
          </w:tcPr>
          <w:p w14:paraId="2177DBF8" w14:textId="3B5F8308" w:rsidR="000A4565" w:rsidRPr="00066780" w:rsidRDefault="000A4565" w:rsidP="006C4354">
            <w:pPr>
              <w:rPr>
                <w:noProof/>
                <w:color w:val="3A8DDE"/>
                <w:szCs w:val="20"/>
              </w:rPr>
            </w:pPr>
            <w:r w:rsidRPr="00066780">
              <w:rPr>
                <w:noProof/>
                <w:color w:val="3A8DDE"/>
                <w:szCs w:val="20"/>
              </w:rPr>
              <w:t xml:space="preserve">Stabilisering of afname van het aantal geregistreerde overtredingen van de </w:t>
            </w:r>
            <w:r w:rsidR="00436153" w:rsidRPr="00066780">
              <w:rPr>
                <w:noProof/>
                <w:color w:val="3A8DDE"/>
                <w:szCs w:val="20"/>
              </w:rPr>
              <w:t>Opiumwet</w:t>
            </w:r>
          </w:p>
        </w:tc>
        <w:tc>
          <w:tcPr>
            <w:tcW w:w="851" w:type="dxa"/>
          </w:tcPr>
          <w:p w14:paraId="0E3E81ED" w14:textId="77777777" w:rsidR="000A4565" w:rsidRPr="00066780" w:rsidRDefault="000A4565" w:rsidP="006C4354">
            <w:pPr>
              <w:rPr>
                <w:noProof/>
                <w:color w:val="3A8DDE"/>
                <w:szCs w:val="20"/>
              </w:rPr>
            </w:pPr>
            <w:r w:rsidRPr="00066780">
              <w:rPr>
                <w:noProof/>
                <w:color w:val="3A8DDE"/>
                <w:szCs w:val="20"/>
              </w:rPr>
              <w:t>xx%</w:t>
            </w:r>
          </w:p>
        </w:tc>
        <w:tc>
          <w:tcPr>
            <w:tcW w:w="845" w:type="dxa"/>
          </w:tcPr>
          <w:p w14:paraId="0F0B29DB" w14:textId="77777777" w:rsidR="000A4565" w:rsidRPr="00066780" w:rsidRDefault="000A4565" w:rsidP="006C4354">
            <w:pPr>
              <w:rPr>
                <w:noProof/>
                <w:color w:val="3A8DDE"/>
                <w:szCs w:val="20"/>
              </w:rPr>
            </w:pPr>
            <w:r w:rsidRPr="00066780">
              <w:rPr>
                <w:noProof/>
                <w:color w:val="3A8DDE"/>
                <w:szCs w:val="20"/>
              </w:rPr>
              <w:t>xx%</w:t>
            </w:r>
          </w:p>
        </w:tc>
      </w:tr>
      <w:tr w:rsidR="000A4565" w:rsidRPr="000D1CB3" w14:paraId="0E162E87" w14:textId="77777777" w:rsidTr="004B2B5A">
        <w:tc>
          <w:tcPr>
            <w:tcW w:w="7366" w:type="dxa"/>
          </w:tcPr>
          <w:p w14:paraId="6282B43D" w14:textId="11C4C6DD" w:rsidR="000A4565" w:rsidRPr="00066780" w:rsidRDefault="000A4565" w:rsidP="006C4354">
            <w:pPr>
              <w:rPr>
                <w:noProof/>
                <w:color w:val="3A8DDE"/>
                <w:szCs w:val="20"/>
              </w:rPr>
            </w:pPr>
            <w:r w:rsidRPr="00066780">
              <w:rPr>
                <w:noProof/>
                <w:color w:val="3A8DDE"/>
                <w:szCs w:val="20"/>
              </w:rPr>
              <w:t>Stabilisering of afname van het aantal politieregistraties met betrekking tot de illegale verkoop van drugs</w:t>
            </w:r>
          </w:p>
        </w:tc>
        <w:tc>
          <w:tcPr>
            <w:tcW w:w="851" w:type="dxa"/>
          </w:tcPr>
          <w:p w14:paraId="4B49740E" w14:textId="77777777" w:rsidR="000A4565" w:rsidRPr="00066780" w:rsidRDefault="000A4565" w:rsidP="006C4354">
            <w:pPr>
              <w:rPr>
                <w:noProof/>
                <w:color w:val="3A8DDE"/>
                <w:szCs w:val="20"/>
              </w:rPr>
            </w:pPr>
            <w:r w:rsidRPr="00066780">
              <w:rPr>
                <w:noProof/>
                <w:color w:val="3A8DDE"/>
                <w:szCs w:val="20"/>
              </w:rPr>
              <w:t>#</w:t>
            </w:r>
          </w:p>
        </w:tc>
        <w:tc>
          <w:tcPr>
            <w:tcW w:w="845" w:type="dxa"/>
          </w:tcPr>
          <w:p w14:paraId="5BF62C81" w14:textId="77777777" w:rsidR="000A4565" w:rsidRPr="00066780" w:rsidRDefault="000A4565" w:rsidP="006C4354">
            <w:pPr>
              <w:rPr>
                <w:noProof/>
                <w:color w:val="3A8DDE"/>
                <w:szCs w:val="20"/>
              </w:rPr>
            </w:pPr>
            <w:r w:rsidRPr="00066780">
              <w:rPr>
                <w:noProof/>
                <w:color w:val="3A8DDE"/>
                <w:szCs w:val="20"/>
              </w:rPr>
              <w:t>#</w:t>
            </w:r>
          </w:p>
        </w:tc>
      </w:tr>
    </w:tbl>
    <w:p w14:paraId="1E11F30B" w14:textId="77777777" w:rsidR="00491B2A" w:rsidRDefault="00491B2A" w:rsidP="006C4354">
      <w:pPr>
        <w:rPr>
          <w:noProof/>
          <w:color w:val="70AD47" w:themeColor="accent6"/>
        </w:rPr>
      </w:pPr>
      <w:r w:rsidRPr="00F82B7D">
        <w:rPr>
          <w:noProof/>
          <w:color w:val="70AD47" w:themeColor="accent6"/>
        </w:rPr>
        <w:sym w:font="Wingdings 2" w:char="F024"/>
      </w:r>
      <w:r w:rsidRPr="00F82B7D">
        <w:rPr>
          <w:noProof/>
          <w:color w:val="70AD47" w:themeColor="accent6"/>
        </w:rPr>
        <w:t xml:space="preserve"> eind</w:t>
      </w:r>
    </w:p>
    <w:p w14:paraId="3441A215" w14:textId="38D18EFB" w:rsidR="005239F2" w:rsidRPr="00A93508" w:rsidRDefault="00D05366" w:rsidP="00A93508">
      <w:pPr>
        <w:pStyle w:val="Kop3"/>
      </w:pPr>
      <w:bookmarkStart w:id="46" w:name="_Toc96447223"/>
      <w:bookmarkStart w:id="47" w:name="_Toc150854109"/>
      <w:r>
        <w:t xml:space="preserve">4.2 </w:t>
      </w:r>
      <w:r w:rsidR="005239F2" w:rsidRPr="00A93508">
        <w:t>Doelstelling</w:t>
      </w:r>
      <w:r w:rsidR="00315D0D">
        <w:t>en</w:t>
      </w:r>
      <w:r w:rsidR="00616E6A" w:rsidRPr="00A93508">
        <w:t xml:space="preserve"> 2:</w:t>
      </w:r>
      <w:r w:rsidR="005239F2" w:rsidRPr="00A93508">
        <w:t xml:space="preserve"> beperken </w:t>
      </w:r>
      <w:r w:rsidR="00616E6A" w:rsidRPr="00A93508">
        <w:t xml:space="preserve">van de </w:t>
      </w:r>
      <w:r w:rsidR="00491B2A" w:rsidRPr="00A93508">
        <w:t>vraag</w:t>
      </w:r>
      <w:bookmarkEnd w:id="46"/>
      <w:r w:rsidR="00616E6A" w:rsidRPr="00A93508">
        <w:t xml:space="preserve"> naar drugs</w:t>
      </w:r>
      <w:bookmarkEnd w:id="47"/>
    </w:p>
    <w:p w14:paraId="3A507E5F" w14:textId="37783BC1" w:rsidR="002969E8" w:rsidRDefault="00A4392B" w:rsidP="006C4354">
      <w:pPr>
        <w:rPr>
          <w:iCs/>
        </w:rPr>
      </w:pPr>
      <w:r w:rsidRPr="00A4392B">
        <w:rPr>
          <w:iCs/>
        </w:rPr>
        <w:t>Drugspreventie is het belangrijkste instrument voor vraagbeperking. Dit gaat over ontmoediging</w:t>
      </w:r>
      <w:r>
        <w:rPr>
          <w:iCs/>
        </w:rPr>
        <w:t xml:space="preserve"> </w:t>
      </w:r>
      <w:r w:rsidRPr="00A4392B">
        <w:rPr>
          <w:iCs/>
        </w:rPr>
        <w:t>van de vraag naar drugs</w:t>
      </w:r>
      <w:r>
        <w:rPr>
          <w:iCs/>
        </w:rPr>
        <w:t>.</w:t>
      </w:r>
      <w:r w:rsidRPr="00A4392B">
        <w:rPr>
          <w:iCs/>
        </w:rPr>
        <w:t xml:space="preserve"> </w:t>
      </w:r>
      <w:r w:rsidR="00696B6E" w:rsidRPr="00F82B7D">
        <w:rPr>
          <w:iCs/>
        </w:rPr>
        <w:t xml:space="preserve">Op basis van de probleemanalyse formuleert de gemeente doelstellingen voor </w:t>
      </w:r>
      <w:r w:rsidR="00696B6E">
        <w:rPr>
          <w:iCs/>
        </w:rPr>
        <w:t>het beperken van de vraag naar drugs in de gemeente</w:t>
      </w:r>
      <w:r w:rsidR="00696B6E" w:rsidRPr="00F82B7D">
        <w:rPr>
          <w:iCs/>
        </w:rPr>
        <w:t>.</w:t>
      </w:r>
      <w:r w:rsidR="00696B6E">
        <w:rPr>
          <w:iCs/>
        </w:rPr>
        <w:t xml:space="preserve"> </w:t>
      </w:r>
      <w:r w:rsidR="002969E8">
        <w:rPr>
          <w:iCs/>
        </w:rPr>
        <w:t xml:space="preserve">Het overkoepelende </w:t>
      </w:r>
      <w:r w:rsidR="00696B6E">
        <w:rPr>
          <w:iCs/>
        </w:rPr>
        <w:t>landelijke doel</w:t>
      </w:r>
      <w:r w:rsidR="008137AA">
        <w:rPr>
          <w:iCs/>
        </w:rPr>
        <w:t xml:space="preserve"> hierover luid</w:t>
      </w:r>
      <w:r w:rsidR="002969E8">
        <w:rPr>
          <w:iCs/>
        </w:rPr>
        <w:t xml:space="preserve">t: het voorkomen van </w:t>
      </w:r>
      <w:r w:rsidR="002969E8">
        <w:rPr>
          <w:iCs/>
        </w:rPr>
        <w:lastRenderedPageBreak/>
        <w:t>gebruik.</w:t>
      </w:r>
      <w:r w:rsidR="00E5341A">
        <w:rPr>
          <w:iCs/>
        </w:rPr>
        <w:t xml:space="preserve"> En voor mensen die al wel drugs gebruiken: het stimuleren en ondersteunen van minderen of stoppen</w:t>
      </w:r>
      <w:r w:rsidR="002969E8">
        <w:rPr>
          <w:iCs/>
        </w:rPr>
        <w:t xml:space="preserve"> </w:t>
      </w:r>
      <w:r w:rsidR="00E5341A">
        <w:rPr>
          <w:iCs/>
        </w:rPr>
        <w:t xml:space="preserve">met gebruik.  </w:t>
      </w:r>
    </w:p>
    <w:p w14:paraId="302A399D" w14:textId="2B5FD917" w:rsidR="009619C8" w:rsidRDefault="009619C8" w:rsidP="006C4354">
      <w:pPr>
        <w:rPr>
          <w:noProof/>
          <w:color w:val="3A8DDE"/>
          <w:szCs w:val="20"/>
        </w:rPr>
      </w:pPr>
      <w:r w:rsidRPr="00F82B7D">
        <w:rPr>
          <w:noProof/>
          <w:color w:val="70AD47" w:themeColor="accent6"/>
        </w:rPr>
        <w:sym w:font="Wingdings 2" w:char="F024"/>
      </w:r>
      <w:r w:rsidRPr="00F82B7D">
        <w:rPr>
          <w:noProof/>
          <w:color w:val="70AD47" w:themeColor="accent6"/>
        </w:rPr>
        <w:t xml:space="preserve"> begin</w:t>
      </w:r>
      <w:r>
        <w:rPr>
          <w:noProof/>
          <w:color w:val="70AD47" w:themeColor="accent6"/>
        </w:rPr>
        <w:t xml:space="preserve"> </w:t>
      </w:r>
      <w:r w:rsidRPr="008F7B84">
        <w:rPr>
          <w:noProof/>
          <w:color w:val="3A8DDE"/>
          <w:szCs w:val="20"/>
        </w:rPr>
        <w:t>Op basis van de landelijk</w:t>
      </w:r>
      <w:r w:rsidR="00E36602">
        <w:rPr>
          <w:noProof/>
          <w:color w:val="3A8DDE"/>
          <w:szCs w:val="20"/>
        </w:rPr>
        <w:t>e</w:t>
      </w:r>
      <w:r w:rsidRPr="008F7B84">
        <w:rPr>
          <w:noProof/>
          <w:color w:val="3A8DDE"/>
          <w:szCs w:val="20"/>
        </w:rPr>
        <w:t xml:space="preserve"> en gemeentelijke ambities, beleidsfocus en beschikbare cijfers past u deze aan of voegt u doelstellingen toe. Hieronder staan een aantal voorbeelden genoemd.</w:t>
      </w:r>
    </w:p>
    <w:p w14:paraId="601DA9B2" w14:textId="73F46154" w:rsidR="002573D4" w:rsidRPr="002573D4" w:rsidRDefault="00741C36" w:rsidP="003446D7">
      <w:pPr>
        <w:spacing w:after="0"/>
        <w:rPr>
          <w:b/>
          <w:bCs/>
        </w:rPr>
      </w:pPr>
      <w:r>
        <w:rPr>
          <w:b/>
          <w:bCs/>
        </w:rPr>
        <w:t>Scholieren</w:t>
      </w:r>
      <w:r w:rsidR="002573D4" w:rsidRPr="002573D4">
        <w:rPr>
          <w:b/>
          <w:bCs/>
        </w:rPr>
        <w:t xml:space="preserve"> </w:t>
      </w:r>
    </w:p>
    <w:p w14:paraId="3A61322E" w14:textId="06AC1761" w:rsidR="00491B2A" w:rsidRPr="00F82B7D" w:rsidRDefault="00491B2A" w:rsidP="003446D7">
      <w:pPr>
        <w:spacing w:after="0"/>
      </w:pPr>
      <w:r w:rsidRPr="00F82B7D">
        <w:t>Eind 20</w:t>
      </w:r>
      <w:r>
        <w:t>xx</w:t>
      </w:r>
      <w:r w:rsidRPr="00F82B7D">
        <w:t xml:space="preserve"> is het percentage </w:t>
      </w:r>
      <w:r w:rsidR="00741C36">
        <w:t>scholie</w:t>
      </w:r>
      <w:r w:rsidRPr="00F82B7D">
        <w:t>ren tussen de 1</w:t>
      </w:r>
      <w:r w:rsidR="009619C8">
        <w:t>3</w:t>
      </w:r>
      <w:r w:rsidRPr="00F82B7D">
        <w:t xml:space="preserve"> en 1</w:t>
      </w:r>
      <w:r w:rsidR="009619C8">
        <w:t>6</w:t>
      </w:r>
      <w:r w:rsidRPr="00F82B7D">
        <w:t xml:space="preserve"> jaar</w:t>
      </w:r>
      <w:r w:rsidRPr="00F82B7D">
        <w:rPr>
          <w:rStyle w:val="Voetnootmarkering"/>
        </w:rPr>
        <w:footnoteReference w:id="2"/>
      </w:r>
      <w:r w:rsidRPr="00F82B7D">
        <w:t xml:space="preserve"> dat ooit </w:t>
      </w:r>
      <w:r w:rsidR="009619C8">
        <w:t xml:space="preserve">cannabis (XTC, lachgas) heeft gebruikt </w:t>
      </w:r>
      <w:r w:rsidR="00BC6AA7">
        <w:t xml:space="preserve">gedaald </w:t>
      </w:r>
      <w:r w:rsidRPr="00F82B7D">
        <w:t>van:</w:t>
      </w:r>
    </w:p>
    <w:p w14:paraId="3DCEDC56" w14:textId="3A1EF413" w:rsidR="00491B2A" w:rsidRPr="00F82B7D" w:rsidRDefault="00491B2A" w:rsidP="003446D7">
      <w:pPr>
        <w:pStyle w:val="Bullets"/>
      </w:pPr>
      <w:r w:rsidRPr="00F82B7D">
        <w:t>1</w:t>
      </w:r>
      <w:r w:rsidR="009619C8">
        <w:t>3</w:t>
      </w:r>
      <w:r w:rsidRPr="00F82B7D">
        <w:t xml:space="preserve"> jaar</w:t>
      </w:r>
      <w:r w:rsidRPr="00F82B7D">
        <w:tab/>
        <w:t>…% naar …%</w:t>
      </w:r>
    </w:p>
    <w:p w14:paraId="43E7AFFA" w14:textId="4AD79E6C" w:rsidR="00491B2A" w:rsidRPr="00F82B7D" w:rsidRDefault="00491B2A" w:rsidP="003446D7">
      <w:pPr>
        <w:pStyle w:val="Bullets"/>
      </w:pPr>
      <w:r w:rsidRPr="00F82B7D">
        <w:t>1</w:t>
      </w:r>
      <w:r w:rsidR="009619C8">
        <w:t>4</w:t>
      </w:r>
      <w:r w:rsidRPr="00F82B7D">
        <w:t xml:space="preserve"> jaar</w:t>
      </w:r>
      <w:r w:rsidRPr="00F82B7D">
        <w:tab/>
        <w:t>…% naar …%</w:t>
      </w:r>
    </w:p>
    <w:p w14:paraId="2A56D068" w14:textId="1916BB40" w:rsidR="00491B2A" w:rsidRPr="007F4D28" w:rsidRDefault="00491B2A" w:rsidP="003446D7">
      <w:pPr>
        <w:pStyle w:val="Bullets"/>
      </w:pPr>
      <w:r w:rsidRPr="007F4D28">
        <w:t>1</w:t>
      </w:r>
      <w:r w:rsidR="009619C8" w:rsidRPr="007F4D28">
        <w:t>5</w:t>
      </w:r>
      <w:r w:rsidRPr="007F4D28">
        <w:t xml:space="preserve"> jaar</w:t>
      </w:r>
      <w:r w:rsidRPr="007F4D28">
        <w:tab/>
        <w:t>…% naar …%</w:t>
      </w:r>
    </w:p>
    <w:p w14:paraId="5F85DD4D" w14:textId="4175E29F" w:rsidR="00491B2A" w:rsidRPr="007F4D28" w:rsidRDefault="00491B2A" w:rsidP="003446D7">
      <w:pPr>
        <w:pStyle w:val="Bullets"/>
      </w:pPr>
      <w:r w:rsidRPr="007F4D28">
        <w:t>1</w:t>
      </w:r>
      <w:r w:rsidR="009619C8" w:rsidRPr="007F4D28">
        <w:t>6</w:t>
      </w:r>
      <w:r w:rsidRPr="007F4D28">
        <w:t xml:space="preserve"> jaar</w:t>
      </w:r>
      <w:r w:rsidRPr="007F4D28">
        <w:tab/>
        <w:t>…% naar …%</w:t>
      </w:r>
    </w:p>
    <w:p w14:paraId="74F5A449" w14:textId="77777777" w:rsidR="003446D7" w:rsidRDefault="003446D7" w:rsidP="003446D7">
      <w:pPr>
        <w:spacing w:after="0"/>
      </w:pPr>
    </w:p>
    <w:p w14:paraId="2D87C3AB" w14:textId="1901CBD7" w:rsidR="00491B2A" w:rsidRDefault="00491B2A" w:rsidP="003446D7">
      <w:pPr>
        <w:spacing w:after="0"/>
      </w:pPr>
      <w:r w:rsidRPr="00F82B7D">
        <w:t>Eind 20</w:t>
      </w:r>
      <w:r>
        <w:t>xx</w:t>
      </w:r>
      <w:r w:rsidRPr="00F82B7D">
        <w:t xml:space="preserve"> is het percentage </w:t>
      </w:r>
      <w:r w:rsidR="00741C36">
        <w:t>scholie</w:t>
      </w:r>
      <w:r w:rsidRPr="00F82B7D">
        <w:t xml:space="preserve">ren tussen de 13 en 16 jaar dat de afgelopen maand </w:t>
      </w:r>
      <w:r w:rsidR="002A2B13">
        <w:t xml:space="preserve">cannabis (XTC, lachgas) </w:t>
      </w:r>
      <w:r w:rsidRPr="00F82B7D">
        <w:t>heeft ge</w:t>
      </w:r>
      <w:r w:rsidR="009619C8">
        <w:t>bruikt</w:t>
      </w:r>
      <w:r w:rsidRPr="00F82B7D">
        <w:t xml:space="preserve"> gedaald van:</w:t>
      </w:r>
    </w:p>
    <w:p w14:paraId="4C6A31CA" w14:textId="77777777" w:rsidR="00491B2A" w:rsidRPr="007F4D28" w:rsidRDefault="00491B2A" w:rsidP="003446D7">
      <w:pPr>
        <w:pStyle w:val="Bullets"/>
      </w:pPr>
      <w:r w:rsidRPr="007F4D28">
        <w:t>13 jaar</w:t>
      </w:r>
      <w:r w:rsidRPr="007F4D28">
        <w:tab/>
        <w:t>…% naar …%</w:t>
      </w:r>
    </w:p>
    <w:p w14:paraId="2104F4D7" w14:textId="77777777" w:rsidR="00491B2A" w:rsidRPr="007F4D28" w:rsidRDefault="00491B2A" w:rsidP="003446D7">
      <w:pPr>
        <w:pStyle w:val="Bullets"/>
      </w:pPr>
      <w:r w:rsidRPr="007F4D28">
        <w:t>14 jaar</w:t>
      </w:r>
      <w:r w:rsidRPr="007F4D28">
        <w:tab/>
        <w:t>…% naar …%</w:t>
      </w:r>
    </w:p>
    <w:p w14:paraId="5631A981" w14:textId="77777777" w:rsidR="00491B2A" w:rsidRPr="007F4D28" w:rsidRDefault="00491B2A" w:rsidP="003446D7">
      <w:pPr>
        <w:pStyle w:val="Bullets"/>
      </w:pPr>
      <w:r w:rsidRPr="007F4D28">
        <w:t>15 jaar</w:t>
      </w:r>
      <w:r w:rsidRPr="007F4D28">
        <w:tab/>
        <w:t>…% naar …%</w:t>
      </w:r>
    </w:p>
    <w:p w14:paraId="4A40AC0E" w14:textId="4D1193FC" w:rsidR="00491B2A" w:rsidRPr="007F4D28" w:rsidRDefault="00491B2A" w:rsidP="003446D7">
      <w:pPr>
        <w:pStyle w:val="Bullets"/>
      </w:pPr>
      <w:r w:rsidRPr="007F4D28">
        <w:t>16 jaar</w:t>
      </w:r>
      <w:r w:rsidRPr="007F4D28">
        <w:tab/>
        <w:t>…% naar …%</w:t>
      </w:r>
    </w:p>
    <w:p w14:paraId="204989F1" w14:textId="77777777" w:rsidR="00733FCF" w:rsidRDefault="00733FCF" w:rsidP="003446D7">
      <w:pPr>
        <w:spacing w:after="0"/>
      </w:pPr>
    </w:p>
    <w:p w14:paraId="71C5D447" w14:textId="5EF2B2BA" w:rsidR="00BC6AA7" w:rsidRPr="00F82B7D" w:rsidRDefault="00BC6AA7" w:rsidP="003446D7">
      <w:pPr>
        <w:spacing w:after="0"/>
      </w:pPr>
      <w:r w:rsidRPr="00F82B7D">
        <w:t>Eind 20</w:t>
      </w:r>
      <w:r>
        <w:t>xx</w:t>
      </w:r>
      <w:r w:rsidRPr="00F82B7D">
        <w:t xml:space="preserve"> is het percentage </w:t>
      </w:r>
      <w:r w:rsidR="00741C36">
        <w:t>scholiere</w:t>
      </w:r>
      <w:r w:rsidRPr="00F82B7D">
        <w:t xml:space="preserve">n </w:t>
      </w:r>
      <w:r>
        <w:t>onder de 18 jaar</w:t>
      </w:r>
      <w:r w:rsidRPr="00F82B7D">
        <w:t xml:space="preserve"> dat ooit </w:t>
      </w:r>
      <w:r>
        <w:t>harddrugs</w:t>
      </w:r>
      <w:r w:rsidRPr="00FA5BD0">
        <w:rPr>
          <w:color w:val="3A8DDE"/>
          <w:szCs w:val="20"/>
        </w:rPr>
        <w:t xml:space="preserve"> </w:t>
      </w:r>
      <w:r w:rsidR="00B933F0" w:rsidRPr="00FA5BD0">
        <w:rPr>
          <w:color w:val="3A8DDE"/>
          <w:szCs w:val="20"/>
        </w:rPr>
        <w:t xml:space="preserve">(wanneer nodig specificeren naar bijv. cocaïne, amfetamine, 3 MMC) </w:t>
      </w:r>
      <w:r>
        <w:t xml:space="preserve">gebruikt heeft gedaald </w:t>
      </w:r>
      <w:r w:rsidRPr="00F82B7D">
        <w:t>van:</w:t>
      </w:r>
    </w:p>
    <w:p w14:paraId="3EA44F4F" w14:textId="4C416EFF" w:rsidR="00BC6AA7" w:rsidRPr="00F82B7D" w:rsidRDefault="00BC6AA7" w:rsidP="003446D7">
      <w:pPr>
        <w:pStyle w:val="Bullets"/>
      </w:pPr>
      <w:r w:rsidRPr="00F82B7D">
        <w:t>…% naar …%</w:t>
      </w:r>
    </w:p>
    <w:p w14:paraId="3D60DA54" w14:textId="77777777" w:rsidR="00733FCF" w:rsidRDefault="00733FCF" w:rsidP="003446D7">
      <w:pPr>
        <w:spacing w:after="0"/>
      </w:pPr>
    </w:p>
    <w:p w14:paraId="3BC7FB36" w14:textId="2EFD648C" w:rsidR="00BC6AA7" w:rsidRPr="00F82B7D" w:rsidRDefault="00BC6AA7" w:rsidP="003446D7">
      <w:pPr>
        <w:spacing w:after="0"/>
      </w:pPr>
      <w:r w:rsidRPr="00F82B7D">
        <w:t>Eind 20</w:t>
      </w:r>
      <w:r>
        <w:t>xx</w:t>
      </w:r>
      <w:r w:rsidRPr="00F82B7D">
        <w:t xml:space="preserve"> is het percentage </w:t>
      </w:r>
      <w:r w:rsidR="00741C36">
        <w:t>scholie</w:t>
      </w:r>
      <w:r w:rsidRPr="00F82B7D">
        <w:t xml:space="preserve">ren </w:t>
      </w:r>
      <w:r w:rsidRPr="00774D18">
        <w:t>onder de</w:t>
      </w:r>
      <w:r>
        <w:t xml:space="preserve"> 18 jaar</w:t>
      </w:r>
      <w:r w:rsidRPr="00F82B7D">
        <w:t xml:space="preserve"> dat </w:t>
      </w:r>
      <w:r>
        <w:t>de afgelopen maand</w:t>
      </w:r>
      <w:r w:rsidRPr="00F82B7D">
        <w:t xml:space="preserve"> </w:t>
      </w:r>
      <w:r>
        <w:t>harddrugs</w:t>
      </w:r>
      <w:r w:rsidRPr="00FA5BD0">
        <w:rPr>
          <w:color w:val="3A8DDE"/>
          <w:szCs w:val="20"/>
        </w:rPr>
        <w:t xml:space="preserve"> </w:t>
      </w:r>
      <w:r w:rsidR="00B933F0" w:rsidRPr="00FA5BD0">
        <w:rPr>
          <w:color w:val="3A8DDE"/>
          <w:szCs w:val="20"/>
        </w:rPr>
        <w:t>(wanneer nodig specificeren naar bijv. cocaïne, amfetamine, 3 MMC)</w:t>
      </w:r>
      <w:r w:rsidR="00B933F0" w:rsidRPr="00FA5BD0">
        <w:rPr>
          <w:color w:val="3A8DDE"/>
        </w:rPr>
        <w:t xml:space="preserve"> </w:t>
      </w:r>
      <w:r>
        <w:t xml:space="preserve">gebruikt heeft gedaald </w:t>
      </w:r>
      <w:r w:rsidRPr="00F82B7D">
        <w:t>van:</w:t>
      </w:r>
    </w:p>
    <w:p w14:paraId="532936CA" w14:textId="39F8DD29" w:rsidR="00BC6AA7" w:rsidRPr="00F82B7D" w:rsidRDefault="00BC6AA7" w:rsidP="003446D7">
      <w:pPr>
        <w:pStyle w:val="Bullets"/>
      </w:pPr>
      <w:r w:rsidRPr="00F82B7D">
        <w:t>…% naar …%</w:t>
      </w:r>
    </w:p>
    <w:p w14:paraId="5BE62080" w14:textId="77777777" w:rsidR="00733FCF" w:rsidRDefault="00733FCF" w:rsidP="003446D7">
      <w:pPr>
        <w:spacing w:after="0"/>
      </w:pPr>
    </w:p>
    <w:p w14:paraId="4BB916AA" w14:textId="5E9D8437" w:rsidR="002573D4" w:rsidRPr="00733FCF" w:rsidRDefault="002573D4" w:rsidP="003446D7">
      <w:pPr>
        <w:spacing w:after="0"/>
        <w:rPr>
          <w:b/>
          <w:bCs/>
        </w:rPr>
      </w:pPr>
      <w:r w:rsidRPr="00733FCF">
        <w:rPr>
          <w:b/>
          <w:bCs/>
        </w:rPr>
        <w:t>Jong</w:t>
      </w:r>
      <w:r w:rsidR="00E36602" w:rsidRPr="00733FCF">
        <w:rPr>
          <w:b/>
          <w:bCs/>
        </w:rPr>
        <w:t>v</w:t>
      </w:r>
      <w:r w:rsidRPr="00733FCF">
        <w:rPr>
          <w:b/>
          <w:bCs/>
        </w:rPr>
        <w:t>olwassenen</w:t>
      </w:r>
    </w:p>
    <w:p w14:paraId="40BC584E" w14:textId="0D5E34CA" w:rsidR="0003736D" w:rsidRPr="00F82B7D" w:rsidRDefault="0003736D" w:rsidP="003446D7">
      <w:pPr>
        <w:spacing w:after="0"/>
      </w:pPr>
      <w:r w:rsidRPr="00F82B7D">
        <w:t>Eind 20</w:t>
      </w:r>
      <w:r>
        <w:t>xx</w:t>
      </w:r>
      <w:r w:rsidRPr="00F82B7D">
        <w:t xml:space="preserve"> is het percentage jong</w:t>
      </w:r>
      <w:r>
        <w:t>volwassen tussen de 18-25 jaar</w:t>
      </w:r>
      <w:r w:rsidRPr="00F82B7D">
        <w:t xml:space="preserve"> dat ooit </w:t>
      </w:r>
      <w:r>
        <w:t xml:space="preserve">harddrugs </w:t>
      </w:r>
      <w:r w:rsidRPr="00FA5BD0">
        <w:rPr>
          <w:color w:val="3A8DDE"/>
          <w:szCs w:val="20"/>
        </w:rPr>
        <w:t>(wanneer nodig specificeren naar bijv. cocaïn</w:t>
      </w:r>
      <w:r w:rsidRPr="009D7505">
        <w:rPr>
          <w:color w:val="3A8DDE"/>
          <w:szCs w:val="20"/>
        </w:rPr>
        <w:t>e, amfetamine</w:t>
      </w:r>
      <w:r w:rsidRPr="00FA5BD0">
        <w:rPr>
          <w:color w:val="3A8DDE"/>
          <w:szCs w:val="20"/>
        </w:rPr>
        <w:t xml:space="preserve">, 3 MMC) </w:t>
      </w:r>
      <w:r>
        <w:t xml:space="preserve">gebruikt heeft gedaald </w:t>
      </w:r>
      <w:r w:rsidRPr="00F82B7D">
        <w:t>van:</w:t>
      </w:r>
    </w:p>
    <w:p w14:paraId="14947211" w14:textId="77777777" w:rsidR="0003736D" w:rsidRPr="00F82B7D" w:rsidRDefault="0003736D" w:rsidP="003446D7">
      <w:pPr>
        <w:pStyle w:val="Bullets"/>
      </w:pPr>
      <w:r w:rsidRPr="00F82B7D">
        <w:t>…% naar …%</w:t>
      </w:r>
    </w:p>
    <w:p w14:paraId="6E8DA4FC" w14:textId="77777777" w:rsidR="00733FCF" w:rsidRDefault="00733FCF" w:rsidP="003446D7">
      <w:pPr>
        <w:spacing w:after="0"/>
      </w:pPr>
    </w:p>
    <w:p w14:paraId="1DE8C5D4" w14:textId="7F43FEA9" w:rsidR="0003736D" w:rsidRPr="00F82B7D" w:rsidRDefault="0003736D" w:rsidP="003446D7">
      <w:pPr>
        <w:spacing w:after="0"/>
      </w:pPr>
      <w:r w:rsidRPr="00F82B7D">
        <w:t>Eind 20</w:t>
      </w:r>
      <w:r>
        <w:t>xx</w:t>
      </w:r>
      <w:r w:rsidRPr="00F82B7D">
        <w:t xml:space="preserve"> is het percentage </w:t>
      </w:r>
      <w:r>
        <w:t>jongvolwassenen</w:t>
      </w:r>
      <w:r w:rsidRPr="00F82B7D">
        <w:t xml:space="preserve"> </w:t>
      </w:r>
      <w:r>
        <w:t>tussen de 18-25 jaar</w:t>
      </w:r>
      <w:r w:rsidRPr="00F82B7D">
        <w:t xml:space="preserve"> dat </w:t>
      </w:r>
      <w:r>
        <w:t>de afgelopen maand</w:t>
      </w:r>
      <w:r w:rsidRPr="00F82B7D">
        <w:t xml:space="preserve"> </w:t>
      </w:r>
      <w:r>
        <w:t xml:space="preserve">harddrugs </w:t>
      </w:r>
      <w:r w:rsidRPr="009D7505">
        <w:rPr>
          <w:color w:val="3A8DDE"/>
          <w:szCs w:val="20"/>
        </w:rPr>
        <w:t>(wanneer nodig specificeren naar bijv. cocaïne, amfetamine, 3 MMC)</w:t>
      </w:r>
      <w:r w:rsidRPr="009D7505">
        <w:rPr>
          <w:color w:val="3A8DDE"/>
        </w:rPr>
        <w:t xml:space="preserve"> </w:t>
      </w:r>
      <w:r>
        <w:t xml:space="preserve">gebruikt heeft gedaald </w:t>
      </w:r>
      <w:r w:rsidRPr="00F82B7D">
        <w:t>van:</w:t>
      </w:r>
    </w:p>
    <w:p w14:paraId="05FA0CB8" w14:textId="319574F9" w:rsidR="0003736D" w:rsidRPr="007F4D28" w:rsidRDefault="0003736D" w:rsidP="003446D7">
      <w:pPr>
        <w:pStyle w:val="Bullets"/>
      </w:pPr>
      <w:r w:rsidRPr="007F4D28">
        <w:t>…% naar …%</w:t>
      </w:r>
    </w:p>
    <w:p w14:paraId="23C60895" w14:textId="77777777" w:rsidR="00733FCF" w:rsidRDefault="00733FCF" w:rsidP="003446D7">
      <w:pPr>
        <w:spacing w:after="0"/>
      </w:pPr>
    </w:p>
    <w:p w14:paraId="24ABC493" w14:textId="2679A545" w:rsidR="00195905" w:rsidRDefault="00195905" w:rsidP="003446D7">
      <w:pPr>
        <w:spacing w:after="0"/>
      </w:pPr>
      <w:r w:rsidRPr="00F82B7D">
        <w:t>Eind 20</w:t>
      </w:r>
      <w:r>
        <w:t>xx</w:t>
      </w:r>
      <w:r w:rsidRPr="00F82B7D">
        <w:t xml:space="preserve"> is het percentage </w:t>
      </w:r>
      <w:r>
        <w:t>studenten</w:t>
      </w:r>
      <w:r>
        <w:rPr>
          <w:rStyle w:val="Voetnootmarkering"/>
        </w:rPr>
        <w:footnoteReference w:id="3"/>
      </w:r>
      <w:r>
        <w:t xml:space="preserve"> </w:t>
      </w:r>
      <w:r w:rsidRPr="00F82B7D">
        <w:t xml:space="preserve">dat </w:t>
      </w:r>
      <w:r w:rsidR="0080595C">
        <w:t>de afgelopen maand</w:t>
      </w:r>
      <w:r w:rsidRPr="00F82B7D">
        <w:t xml:space="preserve"> </w:t>
      </w:r>
      <w:r>
        <w:t>harddrugs</w:t>
      </w:r>
      <w:r w:rsidRPr="009D7505">
        <w:rPr>
          <w:color w:val="3A8DDE"/>
          <w:szCs w:val="20"/>
        </w:rPr>
        <w:t xml:space="preserve"> (wanneer nodig specificeren naar bijv. cocaïne, amfetamine, 3 MMC) </w:t>
      </w:r>
      <w:r>
        <w:t xml:space="preserve">gebruikt heeft gedaald </w:t>
      </w:r>
      <w:r w:rsidRPr="00F82B7D">
        <w:t>van:</w:t>
      </w:r>
    </w:p>
    <w:p w14:paraId="2FDDA510" w14:textId="002EC1A1" w:rsidR="0080595C" w:rsidRDefault="0080595C" w:rsidP="003446D7">
      <w:pPr>
        <w:pStyle w:val="Bullets"/>
      </w:pPr>
      <w:r w:rsidRPr="00F82B7D">
        <w:t>…% naar …%</w:t>
      </w:r>
    </w:p>
    <w:p w14:paraId="7EB31833" w14:textId="77777777" w:rsidR="003446D7" w:rsidRDefault="003446D7" w:rsidP="003446D7">
      <w:pPr>
        <w:spacing w:after="0"/>
        <w:rPr>
          <w:b/>
          <w:bCs/>
          <w:noProof/>
        </w:rPr>
      </w:pPr>
    </w:p>
    <w:p w14:paraId="473A3C8A" w14:textId="77777777" w:rsidR="008455C9" w:rsidRDefault="008455C9">
      <w:pPr>
        <w:spacing w:after="160" w:line="259" w:lineRule="auto"/>
        <w:rPr>
          <w:b/>
          <w:bCs/>
          <w:noProof/>
        </w:rPr>
      </w:pPr>
      <w:r>
        <w:rPr>
          <w:b/>
          <w:bCs/>
          <w:noProof/>
        </w:rPr>
        <w:br w:type="page"/>
      </w:r>
    </w:p>
    <w:p w14:paraId="723560F2" w14:textId="1C56C116" w:rsidR="00733FCF" w:rsidRPr="00733FCF" w:rsidRDefault="00733FCF" w:rsidP="003446D7">
      <w:pPr>
        <w:spacing w:after="0"/>
        <w:rPr>
          <w:b/>
          <w:bCs/>
          <w:noProof/>
          <w:sz w:val="18"/>
          <w:szCs w:val="18"/>
        </w:rPr>
      </w:pPr>
      <w:r w:rsidRPr="00733FCF">
        <w:rPr>
          <w:b/>
          <w:bCs/>
          <w:noProof/>
        </w:rPr>
        <w:lastRenderedPageBreak/>
        <w:t>Volwassenen</w:t>
      </w:r>
    </w:p>
    <w:p w14:paraId="4CBE039B" w14:textId="663E58F7" w:rsidR="00733FCF" w:rsidRPr="00F82B7D" w:rsidRDefault="00733FCF" w:rsidP="00733FCF">
      <w:bookmarkStart w:id="48" w:name="_Toc96447224"/>
      <w:r w:rsidRPr="00F82B7D">
        <w:t>Eind 20</w:t>
      </w:r>
      <w:r>
        <w:t>xx</w:t>
      </w:r>
      <w:r w:rsidRPr="00F82B7D">
        <w:t xml:space="preserve"> is het percentage </w:t>
      </w:r>
      <w:r>
        <w:t xml:space="preserve">volwassenen (18+) </w:t>
      </w:r>
      <w:r w:rsidRPr="00F82B7D">
        <w:t xml:space="preserve">dat </w:t>
      </w:r>
      <w:r>
        <w:t>de afgelopen maand</w:t>
      </w:r>
      <w:r w:rsidRPr="00F82B7D">
        <w:t xml:space="preserve"> </w:t>
      </w:r>
      <w:r>
        <w:t>problematisch cannabis</w:t>
      </w:r>
      <w:r w:rsidRPr="00FA5BD0">
        <w:rPr>
          <w:color w:val="3A8DDE"/>
        </w:rPr>
        <w:t xml:space="preserve"> </w:t>
      </w:r>
      <w:r>
        <w:t xml:space="preserve">gebruikt heeft gedaald </w:t>
      </w:r>
      <w:r w:rsidRPr="00F82B7D">
        <w:t>van:</w:t>
      </w:r>
    </w:p>
    <w:p w14:paraId="309D2E5F" w14:textId="77777777" w:rsidR="00733FCF" w:rsidRPr="00F82B7D" w:rsidRDefault="00733FCF" w:rsidP="00733FCF">
      <w:pPr>
        <w:pStyle w:val="Bullets"/>
      </w:pPr>
      <w:r w:rsidRPr="00F82B7D">
        <w:t>…% naar …%</w:t>
      </w:r>
    </w:p>
    <w:p w14:paraId="35FC9142" w14:textId="547E7548" w:rsidR="00733FCF" w:rsidRPr="00F82B7D" w:rsidRDefault="008455C9" w:rsidP="00733FCF">
      <w:r>
        <w:br/>
      </w:r>
      <w:r w:rsidR="00733FCF" w:rsidRPr="00F82B7D">
        <w:t>Eind 20</w:t>
      </w:r>
      <w:r w:rsidR="00733FCF">
        <w:t>xx</w:t>
      </w:r>
      <w:r w:rsidR="00733FCF" w:rsidRPr="00F82B7D">
        <w:t xml:space="preserve"> is het percentage </w:t>
      </w:r>
      <w:r w:rsidR="00733FCF">
        <w:t>volwassenen (18+)</w:t>
      </w:r>
      <w:r w:rsidR="00733FCF" w:rsidRPr="00F82B7D">
        <w:t xml:space="preserve"> dat </w:t>
      </w:r>
      <w:r w:rsidR="00733FCF">
        <w:t>de afgelopen maand</w:t>
      </w:r>
      <w:r w:rsidR="00733FCF" w:rsidRPr="00F82B7D">
        <w:t xml:space="preserve"> </w:t>
      </w:r>
      <w:r w:rsidR="00733FCF">
        <w:t>problematisch harddrugs</w:t>
      </w:r>
      <w:r w:rsidR="00733FCF" w:rsidRPr="00FA5BD0">
        <w:rPr>
          <w:color w:val="3A8DDE"/>
          <w:szCs w:val="20"/>
        </w:rPr>
        <w:t xml:space="preserve"> (wanneer nodig specificeren naar bijv. cocaïne, amfetamine, 3 MMC)</w:t>
      </w:r>
      <w:r w:rsidR="00733FCF" w:rsidRPr="00FA5BD0">
        <w:rPr>
          <w:color w:val="3A8DDE"/>
        </w:rPr>
        <w:t xml:space="preserve"> </w:t>
      </w:r>
      <w:r w:rsidR="00733FCF">
        <w:t xml:space="preserve">gebruikt heeft gedaald </w:t>
      </w:r>
      <w:r w:rsidR="00733FCF" w:rsidRPr="00F82B7D">
        <w:t>van:</w:t>
      </w:r>
    </w:p>
    <w:p w14:paraId="355D6100" w14:textId="77777777" w:rsidR="00733FCF" w:rsidRDefault="00733FCF" w:rsidP="00733FCF">
      <w:pPr>
        <w:pStyle w:val="Bullets"/>
      </w:pPr>
      <w:r w:rsidRPr="00F82B7D">
        <w:t>…% naar …%</w:t>
      </w:r>
    </w:p>
    <w:p w14:paraId="3932B5FE" w14:textId="2D8622F3" w:rsidR="003446D7" w:rsidRPr="003446D7" w:rsidRDefault="003446D7" w:rsidP="003446D7">
      <w:pPr>
        <w:spacing w:after="0"/>
        <w:rPr>
          <w:noProof/>
          <w:color w:val="70AD47" w:themeColor="accent6"/>
        </w:rPr>
      </w:pPr>
      <w:r w:rsidRPr="007514FC">
        <w:rPr>
          <w:noProof/>
          <w:color w:val="70AD47" w:themeColor="accent6"/>
        </w:rPr>
        <w:sym w:font="Wingdings 2" w:char="F024"/>
      </w:r>
      <w:r w:rsidRPr="007514FC">
        <w:rPr>
          <w:noProof/>
          <w:color w:val="70AD47" w:themeColor="accent6"/>
        </w:rPr>
        <w:t xml:space="preserve"> </w:t>
      </w:r>
      <w:r>
        <w:rPr>
          <w:noProof/>
          <w:color w:val="70AD47" w:themeColor="accent6"/>
        </w:rPr>
        <w:t>eind</w:t>
      </w:r>
    </w:p>
    <w:p w14:paraId="356BAA2D" w14:textId="024ACD66" w:rsidR="000F7F26" w:rsidRPr="00D00590" w:rsidRDefault="00D05366" w:rsidP="00D00590">
      <w:pPr>
        <w:pStyle w:val="Kop3"/>
      </w:pPr>
      <w:bookmarkStart w:id="49" w:name="_Toc150854110"/>
      <w:r>
        <w:t xml:space="preserve">4.3 </w:t>
      </w:r>
      <w:r w:rsidR="005239F2" w:rsidRPr="00D00590">
        <w:t>Doelstelling</w:t>
      </w:r>
      <w:r w:rsidR="00261638" w:rsidRPr="00D00590">
        <w:t>en</w:t>
      </w:r>
      <w:r w:rsidR="00642E36" w:rsidRPr="00D00590">
        <w:t xml:space="preserve"> 3:</w:t>
      </w:r>
      <w:r w:rsidR="005239F2" w:rsidRPr="00D00590">
        <w:t xml:space="preserve"> beperken </w:t>
      </w:r>
      <w:r w:rsidR="00616E6A" w:rsidRPr="00D00590">
        <w:t xml:space="preserve">van de </w:t>
      </w:r>
      <w:r w:rsidR="005239F2" w:rsidRPr="00D00590">
        <w:t>schade</w:t>
      </w:r>
      <w:r w:rsidR="00616E6A" w:rsidRPr="00D00590">
        <w:t xml:space="preserve"> door drugsgebruik</w:t>
      </w:r>
      <w:bookmarkEnd w:id="49"/>
    </w:p>
    <w:bookmarkEnd w:id="48"/>
    <w:p w14:paraId="78669469" w14:textId="39ED3E86" w:rsidR="000B05F7" w:rsidRDefault="00612BC7" w:rsidP="00D529EA">
      <w:pPr>
        <w:rPr>
          <w:iCs/>
        </w:rPr>
      </w:pPr>
      <w:r>
        <w:rPr>
          <w:iCs/>
        </w:rPr>
        <w:t xml:space="preserve">Ondanks inspanningen gericht op vraagbeperking van drugs, zullen er </w:t>
      </w:r>
      <w:r>
        <w:t>altijd mensen zijn die drugs gebruiken. Het is de taak van de gemeente om te zorgen voor beperking van schade door dit gebruik.</w:t>
      </w:r>
      <w:r>
        <w:rPr>
          <w:iCs/>
        </w:rPr>
        <w:t xml:space="preserve"> </w:t>
      </w:r>
      <w:r w:rsidR="000B05F7" w:rsidRPr="00F82B7D">
        <w:rPr>
          <w:iCs/>
        </w:rPr>
        <w:t xml:space="preserve">Op basis van de probleemanalyse formuleert de gemeente doelstellingen voor </w:t>
      </w:r>
      <w:r w:rsidR="000B05F7">
        <w:rPr>
          <w:iCs/>
        </w:rPr>
        <w:t xml:space="preserve">het beperken van </w:t>
      </w:r>
      <w:r w:rsidR="004A2E37">
        <w:rPr>
          <w:iCs/>
        </w:rPr>
        <w:t>gezondheids- en ander</w:t>
      </w:r>
      <w:r w:rsidR="00A4392B">
        <w:rPr>
          <w:iCs/>
        </w:rPr>
        <w:t>e</w:t>
      </w:r>
      <w:r w:rsidR="004A2E37">
        <w:rPr>
          <w:iCs/>
        </w:rPr>
        <w:t xml:space="preserve"> schade </w:t>
      </w:r>
      <w:r w:rsidR="000B05F7">
        <w:rPr>
          <w:iCs/>
        </w:rPr>
        <w:t>door drugs in de gemeente</w:t>
      </w:r>
      <w:r w:rsidR="000B05F7" w:rsidRPr="00F82B7D">
        <w:rPr>
          <w:iCs/>
        </w:rPr>
        <w:t>.</w:t>
      </w:r>
      <w:r w:rsidR="000B05F7">
        <w:rPr>
          <w:iCs/>
        </w:rPr>
        <w:t xml:space="preserve"> De landelijke doelen hierover luiden als volgt:</w:t>
      </w:r>
    </w:p>
    <w:p w14:paraId="53D7D1D1" w14:textId="77777777" w:rsidR="00A4392B" w:rsidRPr="005E104F" w:rsidRDefault="00A4392B" w:rsidP="005E104F">
      <w:pPr>
        <w:pStyle w:val="Bullets"/>
      </w:pPr>
      <w:r w:rsidRPr="005E104F">
        <w:t>Voorkomen van gezondheidsschade onder gebruikers;</w:t>
      </w:r>
    </w:p>
    <w:p w14:paraId="2BE97AD7" w14:textId="520CE5C7" w:rsidR="00A4392B" w:rsidRPr="005E104F" w:rsidRDefault="00A4392B" w:rsidP="005E104F">
      <w:pPr>
        <w:pStyle w:val="Bullets"/>
      </w:pPr>
      <w:r w:rsidRPr="005E104F">
        <w:t>De inzet van vroegsignalering en kortdurende interventies;</w:t>
      </w:r>
    </w:p>
    <w:p w14:paraId="371A50EA" w14:textId="2715BF55" w:rsidR="00A4392B" w:rsidRPr="005E104F" w:rsidRDefault="00A4392B" w:rsidP="005E104F">
      <w:pPr>
        <w:pStyle w:val="Bullets"/>
      </w:pPr>
      <w:r w:rsidRPr="005E104F">
        <w:t>Behandeling van mensen die in de problemen komen door middelengebruik en verslaving</w:t>
      </w:r>
      <w:r w:rsidR="00726657" w:rsidRPr="005E104F">
        <w:t>;</w:t>
      </w:r>
    </w:p>
    <w:p w14:paraId="4EC095B1" w14:textId="683D1C72" w:rsidR="00A4392B" w:rsidRPr="005E104F" w:rsidRDefault="00A4392B" w:rsidP="00053669">
      <w:pPr>
        <w:pStyle w:val="Bullets"/>
      </w:pPr>
      <w:r w:rsidRPr="005E104F">
        <w:t>Beperken van gezondheidsschade ofwel ‘</w:t>
      </w:r>
      <w:proofErr w:type="spellStart"/>
      <w:r w:rsidRPr="005E104F">
        <w:t>harmreduction</w:t>
      </w:r>
      <w:proofErr w:type="spellEnd"/>
      <w:r w:rsidRPr="005E104F">
        <w:t xml:space="preserve">’. </w:t>
      </w:r>
    </w:p>
    <w:p w14:paraId="68C58925" w14:textId="77777777" w:rsidR="00053669" w:rsidRDefault="00053669" w:rsidP="00053669">
      <w:pPr>
        <w:spacing w:after="0"/>
        <w:rPr>
          <w:noProof/>
          <w:color w:val="70AD47" w:themeColor="accent6"/>
        </w:rPr>
      </w:pPr>
    </w:p>
    <w:p w14:paraId="5B68F9B1" w14:textId="0E0173D6" w:rsidR="00726657" w:rsidRDefault="00726657" w:rsidP="00053669">
      <w:pPr>
        <w:spacing w:after="0"/>
        <w:rPr>
          <w:noProof/>
          <w:color w:val="4472C4" w:themeColor="accent1"/>
          <w:sz w:val="18"/>
          <w:szCs w:val="18"/>
        </w:rPr>
      </w:pPr>
      <w:r w:rsidRPr="00F82B7D">
        <w:rPr>
          <w:noProof/>
          <w:color w:val="70AD47" w:themeColor="accent6"/>
        </w:rPr>
        <w:sym w:font="Wingdings 2" w:char="F024"/>
      </w:r>
      <w:r w:rsidRPr="00F82B7D">
        <w:rPr>
          <w:noProof/>
          <w:color w:val="70AD47" w:themeColor="accent6"/>
        </w:rPr>
        <w:t xml:space="preserve"> begin</w:t>
      </w:r>
      <w:r>
        <w:rPr>
          <w:noProof/>
          <w:color w:val="70AD47" w:themeColor="accent6"/>
        </w:rPr>
        <w:t xml:space="preserve"> </w:t>
      </w:r>
      <w:r w:rsidRPr="00627D4D">
        <w:rPr>
          <w:noProof/>
          <w:color w:val="3A8DDE"/>
          <w:szCs w:val="20"/>
        </w:rPr>
        <w:t>Op basis van de landelijk en gemeentelijke ambities, beleidsfocus en beschikbare cijfers past u deze aan of voegt u doelstellingen toe. Hieronder staan een aantal voorbeelden genoemd.</w:t>
      </w:r>
    </w:p>
    <w:p w14:paraId="442394E2" w14:textId="77777777" w:rsidR="000E36CE" w:rsidRDefault="000E36CE" w:rsidP="00053669">
      <w:pPr>
        <w:spacing w:after="0"/>
        <w:rPr>
          <w:b/>
          <w:bCs/>
        </w:rPr>
      </w:pPr>
    </w:p>
    <w:p w14:paraId="653FD13E" w14:textId="2A276392" w:rsidR="00726657" w:rsidRDefault="00726657" w:rsidP="00053669">
      <w:pPr>
        <w:spacing w:after="0"/>
        <w:rPr>
          <w:b/>
          <w:bCs/>
        </w:rPr>
      </w:pPr>
      <w:r w:rsidRPr="002573D4">
        <w:rPr>
          <w:b/>
          <w:bCs/>
        </w:rPr>
        <w:t xml:space="preserve">Jongeren </w:t>
      </w:r>
    </w:p>
    <w:p w14:paraId="0EB53821" w14:textId="5C1B9B73" w:rsidR="00206D0F" w:rsidRDefault="00206D0F" w:rsidP="00053669">
      <w:pPr>
        <w:pStyle w:val="Bullets"/>
      </w:pPr>
      <w:r w:rsidRPr="0036655C">
        <w:t xml:space="preserve">In </w:t>
      </w:r>
      <w:r>
        <w:t xml:space="preserve">20xx zijn er xxx </w:t>
      </w:r>
      <w:hyperlink r:id="rId28" w:history="1">
        <w:r w:rsidRPr="000E36CE">
          <w:rPr>
            <w:rStyle w:val="Hyperlink"/>
          </w:rPr>
          <w:t>KOPP/KOV</w:t>
        </w:r>
      </w:hyperlink>
      <w:r>
        <w:t xml:space="preserve"> groepen voor kinderen van ouders met psychische problemen of verslaving georganiseerd.  </w:t>
      </w:r>
    </w:p>
    <w:p w14:paraId="6968E653" w14:textId="77777777" w:rsidR="00315D0D" w:rsidRDefault="00315D0D" w:rsidP="00053669">
      <w:pPr>
        <w:spacing w:after="0"/>
        <w:rPr>
          <w:b/>
          <w:bCs/>
        </w:rPr>
      </w:pPr>
    </w:p>
    <w:p w14:paraId="7D83D2D0" w14:textId="179B3FDA" w:rsidR="00726657" w:rsidRPr="002573D4" w:rsidRDefault="00726657" w:rsidP="00053669">
      <w:pPr>
        <w:spacing w:after="0"/>
        <w:rPr>
          <w:b/>
          <w:bCs/>
        </w:rPr>
      </w:pPr>
      <w:r>
        <w:rPr>
          <w:b/>
          <w:bCs/>
        </w:rPr>
        <w:t>(Jong)</w:t>
      </w:r>
      <w:r w:rsidR="000E36CE">
        <w:rPr>
          <w:b/>
          <w:bCs/>
        </w:rPr>
        <w:t>v</w:t>
      </w:r>
      <w:r w:rsidRPr="002573D4">
        <w:rPr>
          <w:b/>
          <w:bCs/>
        </w:rPr>
        <w:t>olwassenen</w:t>
      </w:r>
    </w:p>
    <w:p w14:paraId="453B7D68" w14:textId="4A1DC88E" w:rsidR="00726657" w:rsidRPr="005E104F" w:rsidRDefault="00726657" w:rsidP="00053669">
      <w:pPr>
        <w:pStyle w:val="Bullets"/>
      </w:pPr>
      <w:r w:rsidRPr="005E104F">
        <w:t xml:space="preserve">Eind 20xx is het aantal jonge mensen tussen de 12 en 25 jaar dat het afgelopen jaar is opgenomen vanwege druggerelateerde problemen gedaald van …% naar …%. </w:t>
      </w:r>
    </w:p>
    <w:p w14:paraId="4221E693" w14:textId="17DD06DE" w:rsidR="007514FC" w:rsidRPr="005E104F" w:rsidRDefault="007514FC" w:rsidP="00053669">
      <w:pPr>
        <w:pStyle w:val="Bullets"/>
      </w:pPr>
      <w:r w:rsidRPr="005E104F">
        <w:t xml:space="preserve">Het aantal proces-verbalen vanwege het rijden onder invloed van drugs is gedaald van …% </w:t>
      </w:r>
      <w:r w:rsidR="00F228C8" w:rsidRPr="005E104F">
        <w:t xml:space="preserve">in 20xx </w:t>
      </w:r>
      <w:r w:rsidRPr="005E104F">
        <w:t>naar …%</w:t>
      </w:r>
      <w:r w:rsidR="00F228C8" w:rsidRPr="005E104F">
        <w:t xml:space="preserve"> in 20xx</w:t>
      </w:r>
      <w:r w:rsidRPr="005E104F">
        <w:t xml:space="preserve">. </w:t>
      </w:r>
    </w:p>
    <w:p w14:paraId="4F7D3C5B" w14:textId="77777777" w:rsidR="00206D0F" w:rsidRPr="005E104F" w:rsidRDefault="0036655C" w:rsidP="00053669">
      <w:pPr>
        <w:pStyle w:val="Bullets"/>
      </w:pPr>
      <w:r w:rsidRPr="005E104F">
        <w:t>In 20xx krijgen xxx professionals (</w:t>
      </w:r>
      <w:r w:rsidRPr="00315D0D">
        <w:rPr>
          <w:noProof/>
          <w:color w:val="3A8DDE"/>
          <w:szCs w:val="20"/>
        </w:rPr>
        <w:t>dit kunt u desgewenst specificeren; denk aan jongerenwerkers, huisartsen, mentoren in het voortgezet onderwijs, sociaal wijkteams</w:t>
      </w:r>
      <w:r w:rsidRPr="005E104F">
        <w:t>) in de signaleringsketen een training op het gebied van signaleren, begeleiden en verwijzen van problemen door drugsgebruik en maken we afspraken met de organisaties over borging van deze training.</w:t>
      </w:r>
    </w:p>
    <w:p w14:paraId="31FAF8BA" w14:textId="77777777" w:rsidR="006D7BF4" w:rsidRDefault="00F228C8" w:rsidP="00DB6AF2">
      <w:pPr>
        <w:pStyle w:val="Bullets"/>
      </w:pPr>
      <w:r w:rsidRPr="005E104F">
        <w:t xml:space="preserve">Er zijn in 20xx voldoende voorzieningen voor chronische gebruikers in de gemeente beschikbaar, het betreft: …. (plekken en voorzieningen)  </w:t>
      </w:r>
    </w:p>
    <w:p w14:paraId="1412345A" w14:textId="77777777" w:rsidR="006D7BF4" w:rsidRDefault="00F228C8" w:rsidP="00DB6AF2">
      <w:pPr>
        <w:pStyle w:val="Bullets"/>
      </w:pPr>
      <w:r w:rsidRPr="005E104F">
        <w:t>Het aantal druggerelateerde incidenten op evenementen te beperken is gedaald van …% in 20xx naar …% in 20xx</w:t>
      </w:r>
    </w:p>
    <w:p w14:paraId="62CB99FC" w14:textId="0424D529" w:rsidR="0036655C" w:rsidRPr="006D7BF4" w:rsidRDefault="00F228C8" w:rsidP="006D7BF4">
      <w:pPr>
        <w:pStyle w:val="Bullets"/>
        <w:numPr>
          <w:ilvl w:val="0"/>
          <w:numId w:val="0"/>
        </w:numPr>
      </w:pPr>
      <w:r w:rsidRPr="005E104F">
        <w:t xml:space="preserve"> </w:t>
      </w:r>
      <w:r w:rsidR="00DB6AF2" w:rsidRPr="00473AD9">
        <w:rPr>
          <w:noProof/>
          <w:color w:val="70AD47" w:themeColor="accent6"/>
        </w:rPr>
        <w:sym w:font="Wingdings 2" w:char="F024"/>
      </w:r>
      <w:r w:rsidR="00DB6AF2" w:rsidRPr="006D7BF4">
        <w:rPr>
          <w:noProof/>
          <w:color w:val="70AD47" w:themeColor="accent6"/>
        </w:rPr>
        <w:t xml:space="preserve"> eind</w:t>
      </w:r>
    </w:p>
    <w:p w14:paraId="5EEC0B43" w14:textId="626D67B1" w:rsidR="005239F2" w:rsidRPr="005E104F" w:rsidRDefault="00D05366" w:rsidP="005E104F">
      <w:pPr>
        <w:pStyle w:val="Kop3"/>
      </w:pPr>
      <w:bookmarkStart w:id="50" w:name="_Toc150854111"/>
      <w:r>
        <w:lastRenderedPageBreak/>
        <w:t xml:space="preserve">4.4 </w:t>
      </w:r>
      <w:r w:rsidR="005239F2" w:rsidRPr="005E104F">
        <w:t>Overige doelstellingen</w:t>
      </w:r>
      <w:bookmarkEnd w:id="50"/>
      <w:r w:rsidR="005239F2" w:rsidRPr="005E104F">
        <w:t xml:space="preserve"> </w:t>
      </w:r>
    </w:p>
    <w:p w14:paraId="4DC1F55E" w14:textId="7E3F2DE2" w:rsidR="00C44A55" w:rsidRDefault="00C44A55" w:rsidP="00C44A55">
      <w:pPr>
        <w:rPr>
          <w:noProof/>
          <w:color w:val="3A8DDE"/>
          <w:szCs w:val="20"/>
        </w:rPr>
      </w:pPr>
      <w:r w:rsidRPr="009B28F4">
        <w:rPr>
          <w:noProof/>
          <w:color w:val="3A8DDE"/>
          <w:szCs w:val="20"/>
        </w:rPr>
        <w:t xml:space="preserve">In het Wat werkt Dossier </w:t>
      </w:r>
      <w:r w:rsidR="00CE2844">
        <w:rPr>
          <w:noProof/>
          <w:color w:val="3A8DDE"/>
          <w:szCs w:val="20"/>
        </w:rPr>
        <w:t xml:space="preserve">Drugs </w:t>
      </w:r>
      <w:r w:rsidRPr="009B28F4">
        <w:rPr>
          <w:noProof/>
          <w:color w:val="3A8DDE"/>
          <w:szCs w:val="20"/>
        </w:rPr>
        <w:t>vind</w:t>
      </w:r>
      <w:r w:rsidR="00CE2844">
        <w:rPr>
          <w:noProof/>
          <w:color w:val="3A8DDE"/>
          <w:szCs w:val="20"/>
        </w:rPr>
        <w:t>t</w:t>
      </w:r>
      <w:r w:rsidRPr="009B28F4">
        <w:rPr>
          <w:noProof/>
          <w:color w:val="3A8DDE"/>
          <w:szCs w:val="20"/>
        </w:rPr>
        <w:t xml:space="preserve"> u </w:t>
      </w:r>
      <w:r w:rsidR="00CE2844">
        <w:rPr>
          <w:noProof/>
          <w:color w:val="3A8DDE"/>
          <w:szCs w:val="20"/>
        </w:rPr>
        <w:t xml:space="preserve">in 4.1 </w:t>
      </w:r>
      <w:r w:rsidRPr="009B28F4">
        <w:rPr>
          <w:noProof/>
          <w:color w:val="3A8DDE"/>
          <w:szCs w:val="20"/>
        </w:rPr>
        <w:t xml:space="preserve">achtergrond informatie over beschermende en risicofactoren voor het </w:t>
      </w:r>
      <w:r>
        <w:rPr>
          <w:noProof/>
          <w:color w:val="3A8DDE"/>
          <w:szCs w:val="20"/>
        </w:rPr>
        <w:t xml:space="preserve">voorkomen van en het </w:t>
      </w:r>
      <w:r w:rsidRPr="009B28F4">
        <w:rPr>
          <w:noProof/>
          <w:color w:val="3A8DDE"/>
          <w:szCs w:val="20"/>
        </w:rPr>
        <w:t>ontwikkelen van problemen met dru</w:t>
      </w:r>
      <w:r>
        <w:rPr>
          <w:noProof/>
          <w:color w:val="3A8DDE"/>
          <w:szCs w:val="20"/>
        </w:rPr>
        <w:t>gs</w:t>
      </w:r>
      <w:r w:rsidRPr="009B28F4">
        <w:rPr>
          <w:noProof/>
          <w:color w:val="3A8DDE"/>
          <w:szCs w:val="20"/>
        </w:rPr>
        <w:t>gebruik. U kunt hierop een aantal specifieke doelen omschrijven of verwijzen naar andere relevante beleidsplannen. Hieronder staan een aantal voorbeelden genoemd.</w:t>
      </w:r>
    </w:p>
    <w:p w14:paraId="5D88FE52" w14:textId="6B9170AB" w:rsidR="006D7BF4" w:rsidRDefault="006D7BF4" w:rsidP="006D7BF4">
      <w:pPr>
        <w:spacing w:after="0"/>
        <w:rPr>
          <w:b/>
          <w:bCs/>
        </w:rPr>
      </w:pPr>
      <w:r w:rsidRPr="00F82B7D">
        <w:rPr>
          <w:noProof/>
          <w:color w:val="70AD47" w:themeColor="accent6"/>
        </w:rPr>
        <w:sym w:font="Wingdings 2" w:char="F024"/>
      </w:r>
      <w:r w:rsidRPr="00F82B7D">
        <w:rPr>
          <w:noProof/>
          <w:color w:val="70AD47" w:themeColor="accent6"/>
        </w:rPr>
        <w:t xml:space="preserve"> begin</w:t>
      </w:r>
    </w:p>
    <w:p w14:paraId="003ADA49" w14:textId="1FAA2638" w:rsidR="0049749D" w:rsidRPr="00462726" w:rsidRDefault="0049749D" w:rsidP="006D7BF4">
      <w:pPr>
        <w:spacing w:after="0"/>
        <w:rPr>
          <w:b/>
          <w:bCs/>
        </w:rPr>
      </w:pPr>
      <w:r w:rsidRPr="00462726">
        <w:rPr>
          <w:b/>
          <w:bCs/>
        </w:rPr>
        <w:t>Omgevingspreventie</w:t>
      </w:r>
    </w:p>
    <w:p w14:paraId="6CD4C043" w14:textId="77777777" w:rsidR="0049749D" w:rsidRPr="006D7BF4" w:rsidRDefault="0049749D" w:rsidP="006D7BF4">
      <w:pPr>
        <w:pStyle w:val="Bullets"/>
        <w:rPr>
          <w:noProof/>
          <w:color w:val="3A8DDE"/>
          <w:szCs w:val="20"/>
        </w:rPr>
      </w:pPr>
      <w:r w:rsidRPr="006D7BF4">
        <w:rPr>
          <w:noProof/>
          <w:color w:val="3A8DDE"/>
          <w:szCs w:val="20"/>
        </w:rPr>
        <w:t xml:space="preserve">Het IJslands preventiemodel, sinds 1 januari 2022 in Nederland bekend onder de naam </w:t>
      </w:r>
      <w:hyperlink r:id="rId29" w:history="1">
        <w:r w:rsidRPr="006D7BF4">
          <w:rPr>
            <w:noProof/>
            <w:color w:val="3A8DDE"/>
            <w:szCs w:val="20"/>
          </w:rPr>
          <w:t>OKO, Opgroeien in een Kansrijke Omgeving</w:t>
        </w:r>
      </w:hyperlink>
      <w:r w:rsidRPr="006D7BF4">
        <w:rPr>
          <w:noProof/>
          <w:color w:val="3A8DDE"/>
          <w:szCs w:val="20"/>
        </w:rPr>
        <w:t>. Dit is een lokale preventieaanpak die inspeelt op beschermende factoren in het gezin, de peergroep (vrienden en leeftijdgenoten), school en vrije tijd. Doel van de aanpak is om middelengebruik te voorkomen en terug te dingen door de omgevingsfactoren die gezond gedrag bevorderen te versterken. Onze gemeente doet mee/verkent de mogelijkheden om met deze aanpak te gaan werken.</w:t>
      </w:r>
    </w:p>
    <w:p w14:paraId="66EA8074" w14:textId="77777777" w:rsidR="006D7BF4" w:rsidRPr="0012554F" w:rsidRDefault="006D7BF4" w:rsidP="006D7BF4">
      <w:pPr>
        <w:pStyle w:val="Bullets"/>
        <w:numPr>
          <w:ilvl w:val="0"/>
          <w:numId w:val="0"/>
        </w:numPr>
        <w:ind w:left="720" w:hanging="360"/>
      </w:pPr>
    </w:p>
    <w:p w14:paraId="38E0CED1" w14:textId="77777777" w:rsidR="0049749D" w:rsidRPr="00DE4043" w:rsidRDefault="0049749D" w:rsidP="006D7BF4">
      <w:pPr>
        <w:spacing w:after="0"/>
        <w:rPr>
          <w:b/>
          <w:bCs/>
        </w:rPr>
      </w:pPr>
      <w:r w:rsidRPr="00DE4043">
        <w:rPr>
          <w:b/>
          <w:bCs/>
        </w:rPr>
        <w:t>Ouders</w:t>
      </w:r>
    </w:p>
    <w:p w14:paraId="236AEF2F" w14:textId="6DD54D71" w:rsidR="0049749D" w:rsidRDefault="0049749D" w:rsidP="006D7BF4">
      <w:pPr>
        <w:pStyle w:val="Bullets"/>
      </w:pPr>
      <w:r w:rsidRPr="008C64F5">
        <w:t xml:space="preserve">Jaarlijks willen wij ouders van xxx leerlingen bereiken met informatie over drugs- (en alcohol- en </w:t>
      </w:r>
      <w:proofErr w:type="spellStart"/>
      <w:r w:rsidRPr="008C64F5">
        <w:t>tabaks</w:t>
      </w:r>
      <w:proofErr w:type="spellEnd"/>
      <w:r w:rsidRPr="008C64F5">
        <w:t>)</w:t>
      </w:r>
      <w:r w:rsidR="00FB1E46">
        <w:t xml:space="preserve"> </w:t>
      </w:r>
      <w:r w:rsidRPr="008C64F5">
        <w:t xml:space="preserve">opvoeding via xxx ouderavonden; we streven naar een opkomst van xx%. Daarnaast gebruiken we folders en andere communicatiestrategieën. </w:t>
      </w:r>
    </w:p>
    <w:p w14:paraId="4482C954" w14:textId="77777777" w:rsidR="006D7BF4" w:rsidRPr="008C64F5" w:rsidRDefault="006D7BF4" w:rsidP="006D7BF4">
      <w:pPr>
        <w:pStyle w:val="Bullets"/>
        <w:numPr>
          <w:ilvl w:val="0"/>
          <w:numId w:val="0"/>
        </w:numPr>
        <w:ind w:left="720" w:hanging="360"/>
      </w:pPr>
    </w:p>
    <w:p w14:paraId="5866ADF2" w14:textId="77777777" w:rsidR="0049749D" w:rsidRDefault="0049749D" w:rsidP="006D7BF4">
      <w:pPr>
        <w:spacing w:after="0"/>
        <w:rPr>
          <w:b/>
          <w:bCs/>
        </w:rPr>
      </w:pPr>
      <w:r w:rsidRPr="00DE4043">
        <w:rPr>
          <w:b/>
          <w:bCs/>
        </w:rPr>
        <w:t>School</w:t>
      </w:r>
    </w:p>
    <w:p w14:paraId="762C0EE1" w14:textId="6E9806BC" w:rsidR="0049749D" w:rsidRPr="00DE4043" w:rsidRDefault="0049749D" w:rsidP="006D7BF4">
      <w:pPr>
        <w:pStyle w:val="Bullets"/>
        <w:rPr>
          <w:i/>
          <w:iCs/>
        </w:rPr>
      </w:pPr>
      <w:r w:rsidRPr="00726657">
        <w:t xml:space="preserve">In vier jaar tijd zijn alle </w:t>
      </w:r>
      <w:r>
        <w:t xml:space="preserve">of xx aantal </w:t>
      </w:r>
      <w:r w:rsidRPr="00726657">
        <w:t xml:space="preserve">scholen van start gegaan met de implementatie van een integraal preventieprogramma als </w:t>
      </w:r>
      <w:hyperlink r:id="rId30" w:history="1">
        <w:r w:rsidRPr="006D7BF4">
          <w:rPr>
            <w:rStyle w:val="Hyperlink"/>
          </w:rPr>
          <w:t>Helder op School</w:t>
        </w:r>
      </w:hyperlink>
      <w:r>
        <w:t xml:space="preserve">. </w:t>
      </w:r>
    </w:p>
    <w:p w14:paraId="7D9A2BD6" w14:textId="77777777" w:rsidR="00C44A55" w:rsidRDefault="00C44A55" w:rsidP="006D7BF4">
      <w:pPr>
        <w:spacing w:after="0"/>
        <w:rPr>
          <w:b/>
          <w:bCs/>
        </w:rPr>
      </w:pPr>
    </w:p>
    <w:p w14:paraId="2715F834" w14:textId="24EEF0D7" w:rsidR="0049749D" w:rsidRDefault="0049749D" w:rsidP="006D7BF4">
      <w:pPr>
        <w:spacing w:after="0"/>
        <w:rPr>
          <w:b/>
          <w:bCs/>
        </w:rPr>
      </w:pPr>
      <w:r>
        <w:rPr>
          <w:b/>
          <w:bCs/>
        </w:rPr>
        <w:t>Vrijetijdsbesteding</w:t>
      </w:r>
      <w:r w:rsidRPr="00DE4043">
        <w:rPr>
          <w:b/>
          <w:bCs/>
        </w:rPr>
        <w:t xml:space="preserve"> </w:t>
      </w:r>
    </w:p>
    <w:p w14:paraId="10DFB6AA" w14:textId="17F63B02" w:rsidR="0049749D" w:rsidRPr="00726657" w:rsidRDefault="0049749D" w:rsidP="006D7BF4">
      <w:pPr>
        <w:pStyle w:val="Bullets"/>
        <w:rPr>
          <w:noProof/>
          <w:color w:val="4472C4" w:themeColor="accent1"/>
          <w:sz w:val="18"/>
          <w:szCs w:val="18"/>
        </w:rPr>
      </w:pPr>
      <w:r>
        <w:t>Er is in 20xx een pakket aan activiteiten en vrijetijdsbesteding beschikbaar voor jongeren uit onze gemeente, bestaand uit ….</w:t>
      </w:r>
    </w:p>
    <w:p w14:paraId="77AD0DAE" w14:textId="77777777" w:rsidR="006D7BF4" w:rsidRDefault="006D7BF4" w:rsidP="006D7BF4">
      <w:pPr>
        <w:pStyle w:val="Bullets"/>
        <w:numPr>
          <w:ilvl w:val="0"/>
          <w:numId w:val="0"/>
        </w:numPr>
      </w:pPr>
      <w:r w:rsidRPr="00F82B7D">
        <w:rPr>
          <w:noProof/>
          <w:color w:val="70AD47" w:themeColor="accent6"/>
        </w:rPr>
        <w:sym w:font="Wingdings 2" w:char="F024"/>
      </w:r>
      <w:r w:rsidRPr="00666D6E">
        <w:rPr>
          <w:noProof/>
          <w:color w:val="70AD47" w:themeColor="accent6"/>
        </w:rPr>
        <w:t xml:space="preserve"> eind</w:t>
      </w:r>
    </w:p>
    <w:p w14:paraId="394A6FBA" w14:textId="77777777" w:rsidR="006D7BF4" w:rsidRDefault="006D7BF4" w:rsidP="006D7BF4">
      <w:pPr>
        <w:pStyle w:val="Bullets"/>
        <w:numPr>
          <w:ilvl w:val="0"/>
          <w:numId w:val="0"/>
        </w:numPr>
        <w:ind w:left="720"/>
      </w:pPr>
    </w:p>
    <w:p w14:paraId="71F19E54" w14:textId="311CB77D" w:rsidR="00C44A55" w:rsidRPr="00F82B7D" w:rsidRDefault="006D7BF4" w:rsidP="006D7BF4">
      <w:pPr>
        <w:spacing w:after="0"/>
      </w:pPr>
      <w:r w:rsidRPr="00F82B7D">
        <w:rPr>
          <w:noProof/>
          <w:color w:val="70AD47" w:themeColor="accent6"/>
        </w:rPr>
        <w:sym w:font="Wingdings 2" w:char="F024"/>
      </w:r>
      <w:r w:rsidRPr="00F82B7D">
        <w:rPr>
          <w:noProof/>
          <w:color w:val="70AD47" w:themeColor="accent6"/>
        </w:rPr>
        <w:t xml:space="preserve"> begin</w:t>
      </w:r>
      <w:r w:rsidRPr="00F82B7D">
        <w:rPr>
          <w:color w:val="70AD47" w:themeColor="accent6"/>
        </w:rPr>
        <w:t xml:space="preserve"> </w:t>
      </w:r>
      <w:r w:rsidR="00C44A55" w:rsidRPr="00F82B7D">
        <w:t>Op basis van de lokale context en beschikbare lokale cijfers voegen wij de volgende doelstellingen toe:</w:t>
      </w:r>
    </w:p>
    <w:p w14:paraId="3F454484" w14:textId="2D90FCD8" w:rsidR="00C44A55" w:rsidRDefault="00C44A55" w:rsidP="006D7BF4">
      <w:pPr>
        <w:pStyle w:val="Bullets"/>
      </w:pPr>
      <w:r>
        <w:t>………………………………</w:t>
      </w:r>
      <w:r w:rsidRPr="00F82B7D">
        <w:rPr>
          <w:noProof/>
          <w:color w:val="70AD47" w:themeColor="accent6"/>
        </w:rPr>
        <w:sym w:font="Wingdings 2" w:char="F024"/>
      </w:r>
      <w:r w:rsidRPr="00666D6E">
        <w:rPr>
          <w:noProof/>
          <w:color w:val="70AD47" w:themeColor="accent6"/>
        </w:rPr>
        <w:t xml:space="preserve"> eind</w:t>
      </w:r>
    </w:p>
    <w:p w14:paraId="473B1A88" w14:textId="77777777" w:rsidR="00DA1093" w:rsidRDefault="00DA1093">
      <w:pPr>
        <w:spacing w:after="160" w:line="259" w:lineRule="auto"/>
        <w:rPr>
          <w:rFonts w:ascii="ProfileOT-Light" w:eastAsiaTheme="majorEastAsia" w:hAnsi="ProfileOT-Light" w:cstheme="majorBidi"/>
          <w:b/>
          <w:color w:val="E11B22"/>
          <w:sz w:val="30"/>
          <w:szCs w:val="26"/>
        </w:rPr>
      </w:pPr>
      <w:bookmarkStart w:id="51" w:name="_Toc131508763"/>
      <w:r>
        <w:br w:type="page"/>
      </w:r>
    </w:p>
    <w:p w14:paraId="6E95217C" w14:textId="0C8AE335" w:rsidR="00206D0F" w:rsidRPr="005E104F" w:rsidRDefault="009B3236" w:rsidP="005E104F">
      <w:pPr>
        <w:pStyle w:val="Kop2"/>
      </w:pPr>
      <w:bookmarkStart w:id="52" w:name="_Toc150854112"/>
      <w:r w:rsidRPr="005E104F">
        <w:lastRenderedPageBreak/>
        <w:t>5.</w:t>
      </w:r>
      <w:r w:rsidR="00206D0F" w:rsidRPr="005E104F">
        <w:t xml:space="preserve"> Acties en interventies</w:t>
      </w:r>
      <w:bookmarkEnd w:id="51"/>
      <w:bookmarkEnd w:id="52"/>
    </w:p>
    <w:p w14:paraId="6190599A" w14:textId="11039E31" w:rsidR="00B55DE4" w:rsidRDefault="00B55DE4" w:rsidP="001E5C83">
      <w:r>
        <w:t xml:space="preserve">In dit onderdeel staan de activiteiten die de gemeente de komende jaren </w:t>
      </w:r>
      <w:r w:rsidR="00E83998">
        <w:t>inzet</w:t>
      </w:r>
      <w:r>
        <w:t xml:space="preserve"> om de doelstellingen te bereiken. Ook wordt beschreven welke partijen </w:t>
      </w:r>
      <w:r w:rsidR="00E30425">
        <w:t>bij de uitvoering be</w:t>
      </w:r>
      <w:r w:rsidR="00D04D0E">
        <w:t>t</w:t>
      </w:r>
      <w:r w:rsidR="00E30425">
        <w:t>rokken zijn</w:t>
      </w:r>
      <w:r>
        <w:t xml:space="preserve">. De gemeente vervult de regierol bij de uitvoering van het lokale </w:t>
      </w:r>
      <w:r w:rsidR="0088331F">
        <w:t>drugspreventiebeleid</w:t>
      </w:r>
      <w:r>
        <w:t>.</w:t>
      </w:r>
      <w:r w:rsidR="00F320EB">
        <w:t xml:space="preserve"> De gemeente of de uitvoere</w:t>
      </w:r>
      <w:r w:rsidR="002D4908">
        <w:t>n</w:t>
      </w:r>
      <w:r w:rsidR="00F320EB">
        <w:t xml:space="preserve">den partijen </w:t>
      </w:r>
      <w:r w:rsidR="006061F6">
        <w:t>werken</w:t>
      </w:r>
      <w:r w:rsidR="00F320EB">
        <w:t xml:space="preserve"> deze acties</w:t>
      </w:r>
      <w:r w:rsidR="006061F6">
        <w:t xml:space="preserve"> uit</w:t>
      </w:r>
      <w:r w:rsidR="00F320EB">
        <w:t xml:space="preserve"> in uitvoeringsplannen.</w:t>
      </w:r>
    </w:p>
    <w:p w14:paraId="79CA4DA5" w14:textId="14EC345F" w:rsidR="00B55DE4" w:rsidRPr="005D7C04" w:rsidRDefault="00B55DE4" w:rsidP="001E5C83">
      <w:pPr>
        <w:rPr>
          <w:color w:val="3A8DDE"/>
          <w:szCs w:val="20"/>
        </w:rPr>
      </w:pPr>
      <w:r>
        <w:t xml:space="preserve">De activiteiten </w:t>
      </w:r>
      <w:r w:rsidR="00C752E6">
        <w:t xml:space="preserve">en afspraken </w:t>
      </w:r>
      <w:r w:rsidR="007D2E2E">
        <w:t>met de</w:t>
      </w:r>
      <w:r w:rsidR="00C752E6">
        <w:t xml:space="preserve"> partijen </w:t>
      </w:r>
      <w:r>
        <w:t xml:space="preserve">worden beschreven voor de volgende </w:t>
      </w:r>
      <w:bookmarkStart w:id="53" w:name="_Hlk134711622"/>
      <w:r w:rsidR="0062035B">
        <w:t xml:space="preserve">doelgroepen en/of </w:t>
      </w:r>
      <w:r w:rsidR="00621F4A">
        <w:t>settings</w:t>
      </w:r>
      <w:bookmarkEnd w:id="53"/>
      <w:r>
        <w:t>:</w:t>
      </w:r>
      <w:r w:rsidRPr="00B55DE4">
        <w:rPr>
          <w:noProof/>
          <w:color w:val="70AD47" w:themeColor="accent6"/>
        </w:rPr>
        <w:t xml:space="preserve"> </w:t>
      </w:r>
      <w:r w:rsidRPr="00F82B7D">
        <w:rPr>
          <w:noProof/>
          <w:color w:val="70AD47" w:themeColor="accent6"/>
        </w:rPr>
        <w:sym w:font="Wingdings 2" w:char="F024"/>
      </w:r>
      <w:r w:rsidRPr="00F82B7D">
        <w:rPr>
          <w:noProof/>
          <w:color w:val="70AD47" w:themeColor="accent6"/>
        </w:rPr>
        <w:t xml:space="preserve"> begin</w:t>
      </w:r>
      <w:r w:rsidRPr="00F82B7D">
        <w:rPr>
          <w:color w:val="70AD47" w:themeColor="accent6"/>
        </w:rPr>
        <w:t xml:space="preserve"> </w:t>
      </w:r>
      <w:r w:rsidRPr="005D7C04">
        <w:rPr>
          <w:color w:val="3A8DDE"/>
          <w:szCs w:val="20"/>
        </w:rPr>
        <w:t>(afhankelijk van uw loka</w:t>
      </w:r>
      <w:r w:rsidR="00A81144">
        <w:rPr>
          <w:color w:val="3A8DDE"/>
          <w:szCs w:val="20"/>
        </w:rPr>
        <w:t>l</w:t>
      </w:r>
      <w:r w:rsidRPr="005D7C04">
        <w:rPr>
          <w:color w:val="3A8DDE"/>
          <w:szCs w:val="20"/>
        </w:rPr>
        <w:t xml:space="preserve">e situatie betreft het de volgende </w:t>
      </w:r>
      <w:r w:rsidR="0062035B">
        <w:rPr>
          <w:color w:val="3A8DDE"/>
          <w:szCs w:val="20"/>
        </w:rPr>
        <w:t xml:space="preserve">doelgroepen en/of </w:t>
      </w:r>
      <w:r w:rsidR="00621F4A" w:rsidRPr="005D7C04">
        <w:rPr>
          <w:color w:val="3A8DDE"/>
          <w:szCs w:val="20"/>
        </w:rPr>
        <w:t>settings</w:t>
      </w:r>
      <w:r w:rsidRPr="005D7C04">
        <w:rPr>
          <w:color w:val="3A8DDE"/>
          <w:szCs w:val="20"/>
        </w:rPr>
        <w:t xml:space="preserve">): </w:t>
      </w:r>
    </w:p>
    <w:p w14:paraId="4DCF8597" w14:textId="77777777" w:rsidR="0062035B" w:rsidRPr="006D7BF4" w:rsidRDefault="0062035B" w:rsidP="0062035B">
      <w:pPr>
        <w:pStyle w:val="Bullets"/>
        <w:rPr>
          <w:color w:val="3A8DDE"/>
          <w:szCs w:val="20"/>
        </w:rPr>
      </w:pPr>
      <w:bookmarkStart w:id="54" w:name="_Hlk135645249"/>
      <w:r w:rsidRPr="006D7BF4">
        <w:rPr>
          <w:color w:val="3A8DDE"/>
          <w:szCs w:val="20"/>
        </w:rPr>
        <w:t>voortgezet onderwijs en cluster 4 onderwijs;</w:t>
      </w:r>
    </w:p>
    <w:p w14:paraId="6111B7F0" w14:textId="1C63B62C" w:rsidR="00B55DE4" w:rsidRPr="006D7BF4" w:rsidRDefault="00B55DE4" w:rsidP="005E104F">
      <w:pPr>
        <w:pStyle w:val="Bullets"/>
        <w:rPr>
          <w:color w:val="3A8DDE"/>
          <w:szCs w:val="20"/>
        </w:rPr>
      </w:pPr>
      <w:r w:rsidRPr="006D7BF4">
        <w:rPr>
          <w:color w:val="3A8DDE"/>
          <w:szCs w:val="20"/>
        </w:rPr>
        <w:t>het gezin (ouders/opvoeders);</w:t>
      </w:r>
    </w:p>
    <w:p w14:paraId="1C7E1AD6" w14:textId="77777777" w:rsidR="0062035B" w:rsidRPr="006D7BF4" w:rsidRDefault="0062035B" w:rsidP="0062035B">
      <w:pPr>
        <w:pStyle w:val="Bullets"/>
        <w:rPr>
          <w:color w:val="3A8DDE"/>
          <w:szCs w:val="20"/>
        </w:rPr>
      </w:pPr>
      <w:r w:rsidRPr="006D7BF4">
        <w:rPr>
          <w:color w:val="3A8DDE"/>
          <w:szCs w:val="20"/>
        </w:rPr>
        <w:t>gemeenschap (community);</w:t>
      </w:r>
    </w:p>
    <w:p w14:paraId="088C4CA1" w14:textId="77777777" w:rsidR="0062035B" w:rsidRPr="006D7BF4" w:rsidRDefault="0062035B" w:rsidP="0062035B">
      <w:pPr>
        <w:pStyle w:val="Bullets"/>
        <w:rPr>
          <w:color w:val="3A8DDE"/>
          <w:szCs w:val="20"/>
        </w:rPr>
      </w:pPr>
      <w:r w:rsidRPr="006D7BF4">
        <w:rPr>
          <w:color w:val="3A8DDE"/>
          <w:szCs w:val="20"/>
        </w:rPr>
        <w:t>zorg en welzijn;</w:t>
      </w:r>
    </w:p>
    <w:p w14:paraId="1C5DEDE1" w14:textId="31D5D950" w:rsidR="0062035B" w:rsidRPr="006D7BF4" w:rsidRDefault="0062035B" w:rsidP="0062035B">
      <w:pPr>
        <w:pStyle w:val="Bullets"/>
        <w:rPr>
          <w:color w:val="3A8DDE"/>
          <w:szCs w:val="20"/>
        </w:rPr>
      </w:pPr>
      <w:r w:rsidRPr="006D7BF4">
        <w:rPr>
          <w:color w:val="3A8DDE"/>
          <w:szCs w:val="20"/>
        </w:rPr>
        <w:t>coffeeshops</w:t>
      </w:r>
      <w:r w:rsidR="006D7BF4">
        <w:rPr>
          <w:color w:val="3A8DDE"/>
          <w:szCs w:val="20"/>
        </w:rPr>
        <w:t>;</w:t>
      </w:r>
      <w:r w:rsidRPr="006D7BF4">
        <w:rPr>
          <w:color w:val="3A8DDE"/>
          <w:szCs w:val="20"/>
        </w:rPr>
        <w:t xml:space="preserve"> </w:t>
      </w:r>
    </w:p>
    <w:p w14:paraId="3800F120" w14:textId="73FEA036" w:rsidR="0062035B" w:rsidRPr="006D7BF4" w:rsidRDefault="0062035B" w:rsidP="0062035B">
      <w:pPr>
        <w:pStyle w:val="Bullets"/>
        <w:rPr>
          <w:color w:val="3A8DDE"/>
          <w:szCs w:val="20"/>
        </w:rPr>
      </w:pPr>
      <w:r w:rsidRPr="006D7BF4">
        <w:rPr>
          <w:color w:val="3A8DDE"/>
          <w:szCs w:val="20"/>
        </w:rPr>
        <w:t>evenementen</w:t>
      </w:r>
      <w:r w:rsidR="006D7BF4">
        <w:rPr>
          <w:color w:val="3A8DDE"/>
          <w:szCs w:val="20"/>
        </w:rPr>
        <w:t>;</w:t>
      </w:r>
    </w:p>
    <w:p w14:paraId="1134DECD" w14:textId="73CC05B1" w:rsidR="00B55DE4" w:rsidRPr="006D7BF4" w:rsidRDefault="00B55DE4" w:rsidP="005E104F">
      <w:pPr>
        <w:pStyle w:val="Bullets"/>
        <w:rPr>
          <w:color w:val="3A8DDE"/>
          <w:szCs w:val="20"/>
        </w:rPr>
      </w:pPr>
      <w:r w:rsidRPr="006D7BF4">
        <w:rPr>
          <w:color w:val="3A8DDE"/>
          <w:szCs w:val="20"/>
        </w:rPr>
        <w:t>hoger onderwijs</w:t>
      </w:r>
      <w:r w:rsidR="00C00DE8" w:rsidRPr="006D7BF4">
        <w:rPr>
          <w:color w:val="3A8DDE"/>
          <w:szCs w:val="20"/>
        </w:rPr>
        <w:t xml:space="preserve"> (MBO/HBO/WO)</w:t>
      </w:r>
      <w:r w:rsidRPr="006D7BF4">
        <w:rPr>
          <w:color w:val="3A8DDE"/>
          <w:szCs w:val="20"/>
        </w:rPr>
        <w:t>;</w:t>
      </w:r>
    </w:p>
    <w:p w14:paraId="34541A57" w14:textId="77777777" w:rsidR="00B55DE4" w:rsidRPr="006D7BF4" w:rsidRDefault="00B55DE4" w:rsidP="005E104F">
      <w:pPr>
        <w:pStyle w:val="Bullets"/>
        <w:rPr>
          <w:color w:val="3A8DDE"/>
          <w:szCs w:val="20"/>
        </w:rPr>
      </w:pPr>
      <w:r w:rsidRPr="006D7BF4">
        <w:rPr>
          <w:color w:val="3A8DDE"/>
          <w:szCs w:val="20"/>
        </w:rPr>
        <w:t>werkomgeving;</w:t>
      </w:r>
    </w:p>
    <w:p w14:paraId="514F090E" w14:textId="1F0EAA09" w:rsidR="00621F4A" w:rsidRPr="006D7BF4" w:rsidRDefault="00621F4A" w:rsidP="005E104F">
      <w:pPr>
        <w:pStyle w:val="Bullets"/>
        <w:rPr>
          <w:color w:val="3A8DDE"/>
          <w:szCs w:val="20"/>
        </w:rPr>
      </w:pPr>
      <w:r w:rsidRPr="006D7BF4">
        <w:rPr>
          <w:color w:val="3A8DDE"/>
          <w:szCs w:val="20"/>
        </w:rPr>
        <w:t>openbare ruimte;</w:t>
      </w:r>
    </w:p>
    <w:p w14:paraId="7C1857C3" w14:textId="0A5522C5" w:rsidR="00413858" w:rsidRPr="006D7BF4" w:rsidRDefault="00D04D0E" w:rsidP="005E104F">
      <w:pPr>
        <w:pStyle w:val="Bullets"/>
        <w:rPr>
          <w:color w:val="3A8DDE"/>
          <w:szCs w:val="20"/>
        </w:rPr>
      </w:pPr>
      <w:r w:rsidRPr="006D7BF4">
        <w:rPr>
          <w:color w:val="3A8DDE"/>
          <w:szCs w:val="20"/>
        </w:rPr>
        <w:t>horeca</w:t>
      </w:r>
      <w:r w:rsidR="006D7BF4">
        <w:rPr>
          <w:color w:val="3A8DDE"/>
          <w:szCs w:val="20"/>
        </w:rPr>
        <w:t>;</w:t>
      </w:r>
    </w:p>
    <w:p w14:paraId="7844AE45" w14:textId="44446D6B" w:rsidR="00B55DE4" w:rsidRPr="006D7BF4" w:rsidRDefault="00B55DE4" w:rsidP="005E104F">
      <w:pPr>
        <w:pStyle w:val="Bullets"/>
        <w:rPr>
          <w:color w:val="3A8DDE"/>
          <w:szCs w:val="20"/>
        </w:rPr>
      </w:pPr>
      <w:r w:rsidRPr="006D7BF4">
        <w:rPr>
          <w:color w:val="3A8DDE"/>
          <w:szCs w:val="20"/>
        </w:rPr>
        <w:t xml:space="preserve">(sociale) media. </w:t>
      </w:r>
      <w:bookmarkEnd w:id="54"/>
    </w:p>
    <w:p w14:paraId="11966DC9" w14:textId="77777777" w:rsidR="008951F9" w:rsidRDefault="008951F9" w:rsidP="006D7BF4">
      <w:pPr>
        <w:spacing w:after="0" w:line="259" w:lineRule="auto"/>
        <w:rPr>
          <w:color w:val="3A8DDE"/>
          <w:szCs w:val="20"/>
        </w:rPr>
      </w:pPr>
    </w:p>
    <w:p w14:paraId="75552478" w14:textId="161C53E3" w:rsidR="00420710" w:rsidRDefault="00537A73" w:rsidP="001E5C83">
      <w:pPr>
        <w:spacing w:after="160" w:line="259" w:lineRule="auto"/>
        <w:rPr>
          <w:noProof/>
          <w:color w:val="70AD47" w:themeColor="accent6"/>
        </w:rPr>
      </w:pPr>
      <w:r w:rsidRPr="00537A73">
        <w:rPr>
          <w:color w:val="3A8DDE"/>
          <w:szCs w:val="20"/>
        </w:rPr>
        <w:t xml:space="preserve">In </w:t>
      </w:r>
      <w:r w:rsidR="00A81144">
        <w:rPr>
          <w:color w:val="3A8DDE"/>
          <w:szCs w:val="20"/>
        </w:rPr>
        <w:t>de volgende</w:t>
      </w:r>
      <w:r>
        <w:rPr>
          <w:color w:val="3A8DDE"/>
          <w:szCs w:val="20"/>
        </w:rPr>
        <w:t xml:space="preserve"> paragrafen</w:t>
      </w:r>
      <w:r w:rsidRPr="00537A73">
        <w:rPr>
          <w:color w:val="3A8DDE"/>
          <w:szCs w:val="20"/>
        </w:rPr>
        <w:t xml:space="preserve"> zijn als voorbeeld de activiteiten voor een aantal setting</w:t>
      </w:r>
      <w:r w:rsidR="00A81144">
        <w:rPr>
          <w:color w:val="3A8DDE"/>
          <w:szCs w:val="20"/>
        </w:rPr>
        <w:t>s</w:t>
      </w:r>
      <w:r w:rsidRPr="00537A73">
        <w:rPr>
          <w:color w:val="3A8DDE"/>
          <w:szCs w:val="20"/>
        </w:rPr>
        <w:t xml:space="preserve"> uitgewerkt. Dit zijn setting</w:t>
      </w:r>
      <w:r w:rsidR="00A81144">
        <w:rPr>
          <w:color w:val="3A8DDE"/>
          <w:szCs w:val="20"/>
        </w:rPr>
        <w:t>s</w:t>
      </w:r>
      <w:r w:rsidRPr="00537A73">
        <w:rPr>
          <w:color w:val="3A8DDE"/>
          <w:szCs w:val="20"/>
        </w:rPr>
        <w:t xml:space="preserve"> die wa</w:t>
      </w:r>
      <w:r>
        <w:rPr>
          <w:color w:val="3A8DDE"/>
          <w:szCs w:val="20"/>
        </w:rPr>
        <w:t>a</w:t>
      </w:r>
      <w:r w:rsidRPr="00537A73">
        <w:rPr>
          <w:color w:val="3A8DDE"/>
          <w:szCs w:val="20"/>
        </w:rPr>
        <w:t>rschijnlijk in veel gemeenten betrokken zullen worden</w:t>
      </w:r>
      <w:r>
        <w:rPr>
          <w:color w:val="3A8DDE"/>
          <w:szCs w:val="20"/>
        </w:rPr>
        <w:t xml:space="preserve"> </w:t>
      </w:r>
      <w:r w:rsidRPr="00537A73">
        <w:rPr>
          <w:color w:val="3A8DDE"/>
          <w:szCs w:val="20"/>
        </w:rPr>
        <w:t xml:space="preserve">bij het lokale drugspreventiebeleid. </w:t>
      </w:r>
      <w:r>
        <w:rPr>
          <w:color w:val="3A8DDE"/>
          <w:szCs w:val="20"/>
        </w:rPr>
        <w:t xml:space="preserve">Mocht u </w:t>
      </w:r>
      <w:r w:rsidR="00B4600E">
        <w:rPr>
          <w:color w:val="3A8DDE"/>
          <w:szCs w:val="20"/>
        </w:rPr>
        <w:t>(ook)</w:t>
      </w:r>
      <w:r>
        <w:rPr>
          <w:color w:val="3A8DDE"/>
          <w:szCs w:val="20"/>
        </w:rPr>
        <w:t xml:space="preserve"> voor andere setting</w:t>
      </w:r>
      <w:r w:rsidR="00A81144">
        <w:rPr>
          <w:color w:val="3A8DDE"/>
          <w:szCs w:val="20"/>
        </w:rPr>
        <w:t>s</w:t>
      </w:r>
      <w:r>
        <w:rPr>
          <w:color w:val="3A8DDE"/>
          <w:szCs w:val="20"/>
        </w:rPr>
        <w:t xml:space="preserve"> plannen maken, kunt u </w:t>
      </w:r>
      <w:r w:rsidR="00CE579F" w:rsidRPr="005D7C04">
        <w:rPr>
          <w:color w:val="3A8DDE"/>
          <w:szCs w:val="20"/>
        </w:rPr>
        <w:t>deze op een</w:t>
      </w:r>
      <w:r w:rsidR="006D42CB" w:rsidRPr="005D7C04">
        <w:rPr>
          <w:color w:val="3A8DDE"/>
          <w:szCs w:val="20"/>
        </w:rPr>
        <w:t xml:space="preserve"> vergelijkbare manier </w:t>
      </w:r>
      <w:r w:rsidR="00CE579F" w:rsidRPr="005D7C04">
        <w:rPr>
          <w:color w:val="3A8DDE"/>
          <w:szCs w:val="20"/>
        </w:rPr>
        <w:t>beschrijven</w:t>
      </w:r>
      <w:r w:rsidR="00E054FB" w:rsidRPr="005D7C04">
        <w:rPr>
          <w:color w:val="3A8DDE"/>
          <w:szCs w:val="20"/>
        </w:rPr>
        <w:t>.</w:t>
      </w:r>
      <w:r w:rsidR="006D42CB" w:rsidRPr="005D7C04">
        <w:rPr>
          <w:color w:val="3A8DDE"/>
          <w:szCs w:val="20"/>
        </w:rPr>
        <w:t xml:space="preserve"> </w:t>
      </w:r>
      <w:r w:rsidR="00BB2951" w:rsidRPr="00F82B7D">
        <w:rPr>
          <w:noProof/>
          <w:color w:val="70AD47" w:themeColor="accent6"/>
        </w:rPr>
        <w:sym w:font="Wingdings 2" w:char="F024"/>
      </w:r>
      <w:r w:rsidR="00BB2951" w:rsidRPr="00666D6E">
        <w:rPr>
          <w:noProof/>
          <w:color w:val="70AD47" w:themeColor="accent6"/>
        </w:rPr>
        <w:t xml:space="preserve"> eind</w:t>
      </w:r>
    </w:p>
    <w:tbl>
      <w:tblPr>
        <w:tblStyle w:val="Tabelraster"/>
        <w:tblW w:w="0" w:type="auto"/>
        <w:tblLook w:val="04A0" w:firstRow="1" w:lastRow="0" w:firstColumn="1" w:lastColumn="0" w:noHBand="0" w:noVBand="1"/>
      </w:tblPr>
      <w:tblGrid>
        <w:gridCol w:w="9062"/>
      </w:tblGrid>
      <w:tr w:rsidR="00643696" w14:paraId="78BD58DA" w14:textId="77777777" w:rsidTr="00FC1593">
        <w:tc>
          <w:tcPr>
            <w:tcW w:w="9062" w:type="dxa"/>
            <w:tcBorders>
              <w:top w:val="nil"/>
              <w:left w:val="nil"/>
              <w:bottom w:val="nil"/>
              <w:right w:val="nil"/>
            </w:tcBorders>
            <w:shd w:val="clear" w:color="auto" w:fill="659AD2"/>
          </w:tcPr>
          <w:p w14:paraId="4154A211" w14:textId="77777777" w:rsidR="00643696" w:rsidRDefault="00643696" w:rsidP="00FC1593">
            <w:pPr>
              <w:spacing w:after="0"/>
              <w:ind w:left="283" w:right="283"/>
              <w:rPr>
                <w:color w:val="FFFFFF" w:themeColor="background1"/>
                <w:szCs w:val="20"/>
              </w:rPr>
            </w:pPr>
            <w:r w:rsidRPr="00F1026E">
              <w:rPr>
                <w:noProof/>
                <w:color w:val="FFFFFF" w:themeColor="background1"/>
              </w:rPr>
              <w:drawing>
                <wp:anchor distT="0" distB="0" distL="114300" distR="114300" simplePos="0" relativeHeight="251705344" behindDoc="1" locked="0" layoutInCell="1" allowOverlap="1" wp14:anchorId="1306ADAA" wp14:editId="02412003">
                  <wp:simplePos x="0" y="0"/>
                  <wp:positionH relativeFrom="column">
                    <wp:posOffset>0</wp:posOffset>
                  </wp:positionH>
                  <wp:positionV relativeFrom="paragraph">
                    <wp:posOffset>186690</wp:posOffset>
                  </wp:positionV>
                  <wp:extent cx="278130" cy="278130"/>
                  <wp:effectExtent l="0" t="0" r="7620" b="7620"/>
                  <wp:wrapTight wrapText="bothSides">
                    <wp:wrapPolygon edited="0">
                      <wp:start x="1479" y="1479"/>
                      <wp:lineTo x="0" y="16274"/>
                      <wp:lineTo x="0" y="20712"/>
                      <wp:lineTo x="10356" y="20712"/>
                      <wp:lineTo x="20712" y="16274"/>
                      <wp:lineTo x="20712" y="1479"/>
                      <wp:lineTo x="1479" y="1479"/>
                    </wp:wrapPolygon>
                  </wp:wrapTight>
                  <wp:docPr id="1395022772" name="Graphic 1395022772" descr="Docent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ocent met effen opvullin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8130" cy="278130"/>
                          </a:xfrm>
                          <a:prstGeom prst="rect">
                            <a:avLst/>
                          </a:prstGeom>
                        </pic:spPr>
                      </pic:pic>
                    </a:graphicData>
                  </a:graphic>
                  <wp14:sizeRelH relativeFrom="margin">
                    <wp14:pctWidth>0</wp14:pctWidth>
                  </wp14:sizeRelH>
                  <wp14:sizeRelV relativeFrom="margin">
                    <wp14:pctHeight>0</wp14:pctHeight>
                  </wp14:sizeRelV>
                </wp:anchor>
              </w:drawing>
            </w:r>
          </w:p>
          <w:p w14:paraId="66DA47E1" w14:textId="77777777" w:rsidR="00643696" w:rsidRDefault="00643696" w:rsidP="00FC1593">
            <w:pPr>
              <w:spacing w:after="0"/>
              <w:ind w:left="283" w:right="283"/>
              <w:rPr>
                <w:color w:val="FFFFFF" w:themeColor="background1"/>
                <w:szCs w:val="20"/>
              </w:rPr>
            </w:pPr>
          </w:p>
          <w:p w14:paraId="5F047D8B" w14:textId="77777777" w:rsidR="00643696" w:rsidRDefault="00643696" w:rsidP="00FC1593">
            <w:pPr>
              <w:spacing w:after="0"/>
              <w:ind w:left="283" w:right="283"/>
              <w:rPr>
                <w:color w:val="FFFFFF" w:themeColor="background1"/>
                <w:szCs w:val="20"/>
              </w:rPr>
            </w:pPr>
          </w:p>
          <w:p w14:paraId="4A513289" w14:textId="32A25E16" w:rsidR="00643696" w:rsidRDefault="00643696" w:rsidP="00FC1593">
            <w:pPr>
              <w:spacing w:after="0"/>
              <w:ind w:left="283" w:right="283"/>
              <w:rPr>
                <w:b/>
                <w:bCs/>
                <w:color w:val="FFFFFF" w:themeColor="background1"/>
                <w:szCs w:val="20"/>
              </w:rPr>
            </w:pPr>
            <w:r>
              <w:rPr>
                <w:b/>
                <w:bCs/>
                <w:color w:val="FFFFFF" w:themeColor="background1"/>
                <w:szCs w:val="20"/>
              </w:rPr>
              <w:t>Versterken van samenwerking tussen preventie en handhaving</w:t>
            </w:r>
          </w:p>
          <w:p w14:paraId="280C80F8" w14:textId="77777777" w:rsidR="00643696" w:rsidRDefault="00643696" w:rsidP="00FC1593">
            <w:pPr>
              <w:spacing w:after="0"/>
              <w:ind w:left="283" w:right="283"/>
              <w:rPr>
                <w:b/>
                <w:bCs/>
                <w:color w:val="FFFFFF" w:themeColor="background1"/>
                <w:szCs w:val="20"/>
              </w:rPr>
            </w:pPr>
          </w:p>
          <w:p w14:paraId="7586F12F" w14:textId="058E11C0" w:rsidR="00643696" w:rsidRPr="00643696" w:rsidRDefault="00643696" w:rsidP="00643696">
            <w:pPr>
              <w:spacing w:after="0"/>
              <w:ind w:left="283" w:right="283"/>
              <w:rPr>
                <w:color w:val="FFFFFF" w:themeColor="background1"/>
                <w:szCs w:val="20"/>
              </w:rPr>
            </w:pPr>
            <w:r w:rsidRPr="00643696">
              <w:rPr>
                <w:color w:val="FFFFFF" w:themeColor="background1"/>
                <w:szCs w:val="20"/>
              </w:rPr>
              <w:t xml:space="preserve">Partijen die in de gemeente belast zijn met toezicht en handhaving van de Opiumwet (politie), de APV (gemeente) en de </w:t>
            </w:r>
            <w:hyperlink r:id="rId31" w:anchor="Circulaire.divisie_4_Circulaire.divisie3_Circulaire.divisie3.4_Circulaire.divisie_1" w:history="1">
              <w:r w:rsidRPr="00643696">
                <w:rPr>
                  <w:rStyle w:val="Hyperlink"/>
                  <w:color w:val="FFFFFF" w:themeColor="background1"/>
                  <w:szCs w:val="20"/>
                </w:rPr>
                <w:t>AHOJGI-criteria voor coffeeshops</w:t>
              </w:r>
            </w:hyperlink>
            <w:r w:rsidRPr="00643696">
              <w:rPr>
                <w:color w:val="FFFFFF" w:themeColor="background1"/>
                <w:szCs w:val="20"/>
              </w:rPr>
              <w:t xml:space="preserve"> (meestal gemeente, soms samen met politie) zijn belangrijke samenwerkingspartners </w:t>
            </w:r>
            <w:r>
              <w:rPr>
                <w:color w:val="FFFFFF" w:themeColor="background1"/>
                <w:szCs w:val="20"/>
              </w:rPr>
              <w:t>in drugs</w:t>
            </w:r>
            <w:r w:rsidRPr="00643696">
              <w:rPr>
                <w:color w:val="FFFFFF" w:themeColor="background1"/>
                <w:szCs w:val="20"/>
              </w:rPr>
              <w:t xml:space="preserve">preventie. In veel gevallen zijn overtredingen met handhaving op te lossen maar vaak krijgt het een meerwaarde als </w:t>
            </w:r>
            <w:r>
              <w:rPr>
                <w:color w:val="FFFFFF" w:themeColor="background1"/>
                <w:szCs w:val="20"/>
              </w:rPr>
              <w:t xml:space="preserve">er ook </w:t>
            </w:r>
            <w:r w:rsidRPr="00643696">
              <w:rPr>
                <w:color w:val="FFFFFF" w:themeColor="background1"/>
                <w:szCs w:val="20"/>
              </w:rPr>
              <w:t>preventie wordt ingezet. Andersom kunnen preventieprofessionals soms baat hebben bij nauwer contact met politie en boa’s. Het delen van signalen en het overleggen over een passende gezamenlijke strategie</w:t>
            </w:r>
            <w:r>
              <w:rPr>
                <w:color w:val="FFFFFF" w:themeColor="background1"/>
                <w:szCs w:val="20"/>
              </w:rPr>
              <w:t xml:space="preserve"> kan de inzet van zowel preventie als de handhaving versterken. Voorbeelden </w:t>
            </w:r>
            <w:r w:rsidR="00884F19">
              <w:rPr>
                <w:color w:val="FFFFFF" w:themeColor="background1"/>
                <w:szCs w:val="20"/>
              </w:rPr>
              <w:t>van situaties</w:t>
            </w:r>
            <w:r>
              <w:rPr>
                <w:color w:val="FFFFFF" w:themeColor="background1"/>
                <w:szCs w:val="20"/>
              </w:rPr>
              <w:t xml:space="preserve"> waarbij samenwerking tussen preventie en handhaving </w:t>
            </w:r>
            <w:r w:rsidR="00884F19">
              <w:rPr>
                <w:color w:val="FFFFFF" w:themeColor="background1"/>
                <w:szCs w:val="20"/>
              </w:rPr>
              <w:t>voordelen kan hebben zijn:</w:t>
            </w:r>
          </w:p>
          <w:p w14:paraId="7CAB6FCC" w14:textId="4EE15CB9" w:rsidR="00643696" w:rsidRPr="00643696" w:rsidRDefault="00643696" w:rsidP="00643696">
            <w:pPr>
              <w:pStyle w:val="Lijstalinea"/>
              <w:numPr>
                <w:ilvl w:val="0"/>
                <w:numId w:val="36"/>
              </w:numPr>
              <w:ind w:right="283"/>
              <w:rPr>
                <w:color w:val="FFFFFF" w:themeColor="background1"/>
                <w:szCs w:val="20"/>
              </w:rPr>
            </w:pPr>
            <w:r w:rsidRPr="00643696">
              <w:rPr>
                <w:color w:val="FFFFFF" w:themeColor="background1"/>
                <w:szCs w:val="20"/>
              </w:rPr>
              <w:t xml:space="preserve">Minderjarige jongeren die bij elkaar komen in een park en muziek afspelen en jointjes roken; </w:t>
            </w:r>
          </w:p>
          <w:p w14:paraId="21D8E26B" w14:textId="34B51400" w:rsidR="00643696" w:rsidRPr="00643696" w:rsidRDefault="00643696" w:rsidP="00643696">
            <w:pPr>
              <w:pStyle w:val="Lijstalinea"/>
              <w:numPr>
                <w:ilvl w:val="0"/>
                <w:numId w:val="36"/>
              </w:numPr>
              <w:ind w:right="283"/>
              <w:rPr>
                <w:color w:val="FFFFFF" w:themeColor="background1"/>
                <w:szCs w:val="20"/>
              </w:rPr>
            </w:pPr>
            <w:r w:rsidRPr="00643696">
              <w:rPr>
                <w:color w:val="FFFFFF" w:themeColor="background1"/>
                <w:szCs w:val="20"/>
              </w:rPr>
              <w:t>Een tiental chronisch verslaafden die elkaar opzoeken in de openbare ruimte en daarbij drugs gebruiken.</w:t>
            </w:r>
          </w:p>
          <w:p w14:paraId="1872FA17" w14:textId="102FDF4D" w:rsidR="00643696" w:rsidRPr="00643696" w:rsidRDefault="00643696" w:rsidP="00643696">
            <w:pPr>
              <w:pStyle w:val="Lijstalinea"/>
              <w:numPr>
                <w:ilvl w:val="0"/>
                <w:numId w:val="36"/>
              </w:numPr>
              <w:ind w:right="283"/>
              <w:rPr>
                <w:color w:val="FFFFFF" w:themeColor="background1"/>
                <w:szCs w:val="20"/>
              </w:rPr>
            </w:pPr>
            <w:r w:rsidRPr="00643696">
              <w:rPr>
                <w:color w:val="FFFFFF" w:themeColor="background1"/>
                <w:szCs w:val="20"/>
              </w:rPr>
              <w:t>Jongeren met een licht verstandelijke beperking die gestrikt worden om drugs af te leveren.</w:t>
            </w:r>
          </w:p>
          <w:p w14:paraId="0DF10852" w14:textId="11E421B7" w:rsidR="00643696" w:rsidRPr="00643696" w:rsidRDefault="00643696" w:rsidP="00643696">
            <w:pPr>
              <w:pStyle w:val="Lijstalinea"/>
              <w:numPr>
                <w:ilvl w:val="0"/>
                <w:numId w:val="36"/>
              </w:numPr>
              <w:ind w:right="283"/>
              <w:rPr>
                <w:color w:val="FFFFFF" w:themeColor="background1"/>
                <w:szCs w:val="20"/>
              </w:rPr>
            </w:pPr>
            <w:r w:rsidRPr="00643696">
              <w:rPr>
                <w:color w:val="FFFFFF" w:themeColor="background1"/>
                <w:szCs w:val="20"/>
              </w:rPr>
              <w:t>Een horecaondernemer die merkt dat er gedeald wordt in de onderneming maar er niet goed grip op krijgt.</w:t>
            </w:r>
          </w:p>
          <w:p w14:paraId="72D8DB99" w14:textId="07BE14AA" w:rsidR="00643696" w:rsidRPr="00643696" w:rsidRDefault="00643696" w:rsidP="00643696">
            <w:pPr>
              <w:pStyle w:val="Lijstalinea"/>
              <w:numPr>
                <w:ilvl w:val="0"/>
                <w:numId w:val="36"/>
              </w:numPr>
              <w:ind w:right="283"/>
              <w:rPr>
                <w:color w:val="FFFFFF" w:themeColor="background1"/>
                <w:szCs w:val="20"/>
              </w:rPr>
            </w:pPr>
            <w:r w:rsidRPr="00643696">
              <w:rPr>
                <w:color w:val="FFFFFF" w:themeColor="background1"/>
                <w:szCs w:val="20"/>
              </w:rPr>
              <w:t>Jongerenwerkers die zien dat sommige van de jongeren waarmee zij contact hebben opeens dure merkkleding gaan dragen.</w:t>
            </w:r>
          </w:p>
          <w:p w14:paraId="046D6410" w14:textId="1492A074" w:rsidR="00643696" w:rsidRPr="00643696" w:rsidRDefault="00643696" w:rsidP="00643696">
            <w:pPr>
              <w:pStyle w:val="Lijstalinea"/>
              <w:numPr>
                <w:ilvl w:val="0"/>
                <w:numId w:val="36"/>
              </w:numPr>
              <w:ind w:right="283"/>
              <w:rPr>
                <w:color w:val="FFFFFF" w:themeColor="background1"/>
                <w:szCs w:val="20"/>
              </w:rPr>
            </w:pPr>
            <w:r w:rsidRPr="00643696">
              <w:rPr>
                <w:color w:val="FFFFFF" w:themeColor="background1"/>
                <w:szCs w:val="20"/>
              </w:rPr>
              <w:lastRenderedPageBreak/>
              <w:t>Scholen die merken dat er in de pauzes en na schooltijd jongens op scooters rondrijden en waarbij het vermoeden van dealen ontstaat.</w:t>
            </w:r>
          </w:p>
          <w:p w14:paraId="0DD62086" w14:textId="77777777" w:rsidR="00884F19" w:rsidRDefault="00884F19" w:rsidP="00643696">
            <w:pPr>
              <w:tabs>
                <w:tab w:val="left" w:pos="1493"/>
              </w:tabs>
              <w:spacing w:after="0"/>
              <w:ind w:left="321"/>
              <w:rPr>
                <w:color w:val="FFFFFF" w:themeColor="background1"/>
                <w:szCs w:val="20"/>
              </w:rPr>
            </w:pPr>
          </w:p>
          <w:p w14:paraId="26F491FF" w14:textId="38EB900E" w:rsidR="00884F19" w:rsidRDefault="00643696" w:rsidP="00643696">
            <w:pPr>
              <w:tabs>
                <w:tab w:val="left" w:pos="1493"/>
              </w:tabs>
              <w:spacing w:after="0"/>
              <w:ind w:left="321"/>
              <w:rPr>
                <w:color w:val="FFFFFF" w:themeColor="background1"/>
                <w:szCs w:val="20"/>
              </w:rPr>
            </w:pPr>
            <w:r w:rsidRPr="00643696">
              <w:rPr>
                <w:color w:val="FFFFFF" w:themeColor="background1"/>
                <w:szCs w:val="20"/>
              </w:rPr>
              <w:t xml:space="preserve">In deze situaties kan het grootste effect verwacht worden van een gecombineerde aanpak van preventieve activiteiten - zoals het inzetten van jongerenwerk, trainingen voor professionals, voorlichten van ouders, toeleiden naar zorg - enerzijds en anderzijds het inzetten van (preventief) toezicht en handhaving. </w:t>
            </w:r>
            <w:r w:rsidR="00884F19">
              <w:rPr>
                <w:color w:val="FFFFFF" w:themeColor="background1"/>
                <w:szCs w:val="20"/>
              </w:rPr>
              <w:t>Het is belangrijk om in de uitvoering van de activiteiten de contacten tussen het preventie- en veiligheidsdomein te borgen en te zorgen dat signalen van problemen gedeeld worden. Afhankelijk van de situatie is het belangrijk om te bepalen bij welk domein de regie ligt: preventie of veiligheid.</w:t>
            </w:r>
          </w:p>
          <w:p w14:paraId="4B79BBEA" w14:textId="77777777" w:rsidR="00884F19" w:rsidRDefault="00884F19" w:rsidP="00643696">
            <w:pPr>
              <w:tabs>
                <w:tab w:val="left" w:pos="1493"/>
              </w:tabs>
              <w:spacing w:after="0"/>
              <w:ind w:left="321"/>
              <w:rPr>
                <w:color w:val="FFFFFF" w:themeColor="background1"/>
                <w:szCs w:val="20"/>
              </w:rPr>
            </w:pPr>
          </w:p>
          <w:p w14:paraId="151599E3" w14:textId="40022E65" w:rsidR="00643696" w:rsidRDefault="00643696" w:rsidP="00643696">
            <w:pPr>
              <w:tabs>
                <w:tab w:val="left" w:pos="1493"/>
              </w:tabs>
              <w:spacing w:after="0"/>
              <w:ind w:left="321"/>
              <w:rPr>
                <w:color w:val="3A8DDE"/>
                <w:szCs w:val="20"/>
              </w:rPr>
            </w:pPr>
            <w:r>
              <w:rPr>
                <w:color w:val="3A8DDE"/>
                <w:szCs w:val="20"/>
              </w:rPr>
              <w:tab/>
            </w:r>
          </w:p>
        </w:tc>
      </w:tr>
    </w:tbl>
    <w:p w14:paraId="5C25D63E" w14:textId="46EE9612" w:rsidR="00DA1093" w:rsidRDefault="00B04D03" w:rsidP="00DA1093">
      <w:pPr>
        <w:pStyle w:val="Kop3"/>
      </w:pPr>
      <w:bookmarkStart w:id="55" w:name="_Toc98433367"/>
      <w:bookmarkStart w:id="56" w:name="_Toc98435104"/>
      <w:bookmarkStart w:id="57" w:name="_Toc98435849"/>
      <w:bookmarkStart w:id="58" w:name="_Toc98435954"/>
      <w:bookmarkStart w:id="59" w:name="_Toc98513229"/>
      <w:bookmarkStart w:id="60" w:name="_Toc125019164"/>
      <w:bookmarkStart w:id="61" w:name="_Toc129161412"/>
      <w:bookmarkStart w:id="62" w:name="_Toc150854113"/>
      <w:bookmarkStart w:id="63" w:name="_Hlk89263637"/>
      <w:bookmarkStart w:id="64" w:name="_Toc98433366"/>
      <w:bookmarkStart w:id="65" w:name="_Toc98435103"/>
      <w:bookmarkStart w:id="66" w:name="_Toc98435848"/>
      <w:bookmarkStart w:id="67" w:name="_Toc98435953"/>
      <w:bookmarkStart w:id="68" w:name="_Toc98513228"/>
      <w:bookmarkStart w:id="69" w:name="_Toc125019163"/>
      <w:bookmarkStart w:id="70" w:name="_Toc129161411"/>
      <w:bookmarkStart w:id="71" w:name="_Hlk89263600"/>
      <w:r>
        <w:lastRenderedPageBreak/>
        <w:t xml:space="preserve">5.1 </w:t>
      </w:r>
      <w:bookmarkEnd w:id="55"/>
      <w:bookmarkEnd w:id="56"/>
      <w:bookmarkEnd w:id="57"/>
      <w:bookmarkEnd w:id="58"/>
      <w:bookmarkEnd w:id="59"/>
      <w:bookmarkEnd w:id="60"/>
      <w:bookmarkEnd w:id="61"/>
      <w:r>
        <w:t>Het gezin</w:t>
      </w:r>
      <w:bookmarkEnd w:id="62"/>
      <w:r w:rsidRPr="00753120">
        <w:t xml:space="preserve"> </w:t>
      </w:r>
    </w:p>
    <w:p w14:paraId="5CB47003" w14:textId="3298FC5D" w:rsidR="00B04D03" w:rsidRDefault="00B04D03" w:rsidP="00DA1093">
      <w:pPr>
        <w:rPr>
          <w:b/>
          <w:bCs/>
          <w:color w:val="auto"/>
          <w:szCs w:val="20"/>
        </w:rPr>
      </w:pPr>
      <w:bookmarkStart w:id="72" w:name="_Hlk87284386"/>
      <w:r w:rsidRPr="00DA1093">
        <w:rPr>
          <w:color w:val="auto"/>
          <w:szCs w:val="20"/>
        </w:rPr>
        <w:t>Een beschermende factor voor riskant drugsgebruik is de betrokkenheid van ouders/</w:t>
      </w:r>
      <w:r w:rsidR="001E405E" w:rsidRPr="00DA1093">
        <w:rPr>
          <w:color w:val="auto"/>
          <w:szCs w:val="20"/>
        </w:rPr>
        <w:t>opvoeders</w:t>
      </w:r>
      <w:r w:rsidRPr="00DA1093">
        <w:rPr>
          <w:color w:val="auto"/>
          <w:szCs w:val="20"/>
        </w:rPr>
        <w:t xml:space="preserve"> bij hun</w:t>
      </w:r>
      <w:r w:rsidRPr="009C5EAB">
        <w:rPr>
          <w:bCs/>
          <w:color w:val="auto"/>
          <w:szCs w:val="20"/>
        </w:rPr>
        <w:t xml:space="preserve"> kinderen. Ouders</w:t>
      </w:r>
      <w:r>
        <w:rPr>
          <w:bCs/>
          <w:color w:val="auto"/>
          <w:szCs w:val="20"/>
        </w:rPr>
        <w:t>/</w:t>
      </w:r>
      <w:r w:rsidR="001E405E">
        <w:rPr>
          <w:bCs/>
          <w:color w:val="auto"/>
          <w:szCs w:val="20"/>
        </w:rPr>
        <w:t>opvoeders</w:t>
      </w:r>
      <w:r>
        <w:rPr>
          <w:bCs/>
          <w:color w:val="auto"/>
          <w:szCs w:val="20"/>
        </w:rPr>
        <w:t xml:space="preserve"> </w:t>
      </w:r>
      <w:r w:rsidRPr="009C5EAB">
        <w:rPr>
          <w:bCs/>
          <w:color w:val="auto"/>
          <w:szCs w:val="20"/>
        </w:rPr>
        <w:t xml:space="preserve">kunnen bovendien signalen van (problematisch) drugsgebruik bij hun kind oppikken en bespreken. Voorwaarde is dat zij daar handvatten voor hebben. </w:t>
      </w:r>
      <w:r>
        <w:rPr>
          <w:bCs/>
          <w:color w:val="auto"/>
          <w:szCs w:val="20"/>
        </w:rPr>
        <w:t xml:space="preserve">Wij gaan </w:t>
      </w:r>
      <w:r w:rsidRPr="009C5EAB">
        <w:rPr>
          <w:bCs/>
          <w:color w:val="auto"/>
          <w:szCs w:val="20"/>
        </w:rPr>
        <w:t>ouders</w:t>
      </w:r>
      <w:r>
        <w:rPr>
          <w:bCs/>
          <w:color w:val="auto"/>
          <w:szCs w:val="20"/>
        </w:rPr>
        <w:t>/verzorgers</w:t>
      </w:r>
      <w:r w:rsidRPr="009C5EAB">
        <w:rPr>
          <w:bCs/>
          <w:color w:val="auto"/>
          <w:szCs w:val="20"/>
        </w:rPr>
        <w:t xml:space="preserve"> </w:t>
      </w:r>
      <w:bookmarkStart w:id="73" w:name="_Hlk89263424"/>
      <w:r>
        <w:rPr>
          <w:bCs/>
          <w:color w:val="auto"/>
          <w:szCs w:val="20"/>
        </w:rPr>
        <w:t>(meer)</w:t>
      </w:r>
      <w:r w:rsidRPr="009C5EAB">
        <w:rPr>
          <w:bCs/>
          <w:color w:val="auto"/>
          <w:szCs w:val="20"/>
        </w:rPr>
        <w:t xml:space="preserve"> informeren over drugs en opvoeding. </w:t>
      </w:r>
      <w:bookmarkEnd w:id="73"/>
      <w:r>
        <w:rPr>
          <w:bCs/>
          <w:color w:val="auto"/>
          <w:szCs w:val="20"/>
        </w:rPr>
        <w:t xml:space="preserve">Dit voeren wij uit </w:t>
      </w:r>
      <w:r w:rsidRPr="009C5EAB">
        <w:rPr>
          <w:bCs/>
          <w:color w:val="auto"/>
          <w:szCs w:val="20"/>
        </w:rPr>
        <w:t>met</w:t>
      </w:r>
      <w:r>
        <w:rPr>
          <w:bCs/>
          <w:color w:val="auto"/>
          <w:szCs w:val="20"/>
        </w:rPr>
        <w:t xml:space="preserve"> de</w:t>
      </w:r>
      <w:r w:rsidRPr="009C5EAB">
        <w:rPr>
          <w:bCs/>
          <w:color w:val="auto"/>
          <w:szCs w:val="20"/>
        </w:rPr>
        <w:t xml:space="preserve"> GGD en</w:t>
      </w:r>
      <w:r>
        <w:rPr>
          <w:bCs/>
          <w:color w:val="auto"/>
          <w:szCs w:val="20"/>
        </w:rPr>
        <w:t xml:space="preserve"> de</w:t>
      </w:r>
      <w:r w:rsidRPr="009C5EAB">
        <w:rPr>
          <w:bCs/>
          <w:color w:val="auto"/>
          <w:szCs w:val="20"/>
        </w:rPr>
        <w:t xml:space="preserve"> instelling voor verslavingszorg.</w:t>
      </w:r>
    </w:p>
    <w:p w14:paraId="113A1163" w14:textId="77777777" w:rsidR="00B04D03" w:rsidRPr="00DA1093" w:rsidRDefault="00B04D03" w:rsidP="00DA1093">
      <w:pPr>
        <w:spacing w:after="0"/>
        <w:rPr>
          <w:b/>
          <w:bCs/>
          <w:color w:val="auto"/>
        </w:rPr>
      </w:pPr>
      <w:r w:rsidRPr="00DA1093">
        <w:rPr>
          <w:b/>
          <w:bCs/>
          <w:color w:val="auto"/>
        </w:rPr>
        <w:t>Activiteiten</w:t>
      </w:r>
    </w:p>
    <w:p w14:paraId="7BB9C4D3" w14:textId="77777777" w:rsidR="00B04D03" w:rsidRDefault="00B04D03" w:rsidP="00B04D03">
      <w:pPr>
        <w:spacing w:after="160" w:line="259" w:lineRule="auto"/>
        <w:rPr>
          <w:color w:val="3A8DDE"/>
          <w:szCs w:val="20"/>
        </w:rPr>
      </w:pPr>
      <w:r w:rsidRPr="00753120">
        <w:rPr>
          <w:color w:val="3A8DDE"/>
          <w:szCs w:val="20"/>
        </w:rPr>
        <w:t>NB dit zijn voorbeelden</w:t>
      </w:r>
      <w:r>
        <w:rPr>
          <w:color w:val="3A8DDE"/>
          <w:szCs w:val="20"/>
        </w:rPr>
        <w:t xml:space="preserve"> (zie ook 5.2 in het Wat werkt dossier Drugs voor meer erkende en niet erkende interventies)</w:t>
      </w:r>
    </w:p>
    <w:p w14:paraId="20C0C5E5" w14:textId="77777777" w:rsidR="00B04D03" w:rsidRPr="00753120" w:rsidRDefault="00B04D03" w:rsidP="00B04D03">
      <w:pPr>
        <w:spacing w:after="160" w:line="259" w:lineRule="auto"/>
        <w:rPr>
          <w:color w:val="3A8DDE"/>
          <w:szCs w:val="20"/>
        </w:rPr>
      </w:pPr>
      <w:r w:rsidRPr="00F82B7D">
        <w:rPr>
          <w:noProof/>
          <w:color w:val="70AD47" w:themeColor="accent6"/>
        </w:rPr>
        <w:sym w:font="Wingdings 2" w:char="F024"/>
      </w:r>
      <w:r w:rsidRPr="00F82B7D">
        <w:rPr>
          <w:noProof/>
          <w:color w:val="70AD47" w:themeColor="accent6"/>
        </w:rPr>
        <w:t xml:space="preserve"> begin</w:t>
      </w:r>
      <w:r>
        <w:rPr>
          <w:noProof/>
          <w:color w:val="70AD47" w:themeColor="accent6"/>
        </w:rPr>
        <w:t xml:space="preserve">  </w:t>
      </w:r>
    </w:p>
    <w:p w14:paraId="1E74A3C2" w14:textId="77777777" w:rsidR="00B04D03" w:rsidRDefault="00B04D03" w:rsidP="00B04D03">
      <w:pPr>
        <w:numPr>
          <w:ilvl w:val="0"/>
          <w:numId w:val="29"/>
        </w:numPr>
        <w:spacing w:after="160" w:line="259" w:lineRule="auto"/>
        <w:rPr>
          <w:i/>
          <w:iCs/>
          <w:color w:val="3A8DDE"/>
          <w:szCs w:val="20"/>
        </w:rPr>
      </w:pPr>
      <w:r w:rsidRPr="00753120">
        <w:rPr>
          <w:i/>
          <w:iCs/>
          <w:color w:val="3A8DDE"/>
          <w:szCs w:val="20"/>
        </w:rPr>
        <w:t>Met de schole</w:t>
      </w:r>
      <w:r>
        <w:rPr>
          <w:i/>
          <w:iCs/>
          <w:color w:val="3A8DDE"/>
          <w:szCs w:val="20"/>
        </w:rPr>
        <w:t xml:space="preserve">n en de instelling voor verslavingszorg gaan we ouderavonden organiseren. </w:t>
      </w:r>
      <w:r w:rsidRPr="00753120">
        <w:rPr>
          <w:i/>
          <w:iCs/>
          <w:color w:val="3A8DDE"/>
          <w:szCs w:val="20"/>
        </w:rPr>
        <w:t xml:space="preserve">Het streven is om </w:t>
      </w:r>
      <w:r>
        <w:rPr>
          <w:i/>
          <w:iCs/>
          <w:color w:val="3A8DDE"/>
          <w:szCs w:val="20"/>
        </w:rPr>
        <w:t xml:space="preserve">jaarlijks </w:t>
      </w:r>
      <w:r w:rsidRPr="00753120">
        <w:rPr>
          <w:i/>
          <w:iCs/>
          <w:color w:val="3A8DDE"/>
          <w:szCs w:val="20"/>
        </w:rPr>
        <w:t>op alle scholen voor voortgezet (speciaal) onderwijs in de brugklas een ouderavond te organiseren, bij</w:t>
      </w:r>
      <w:r>
        <w:rPr>
          <w:i/>
          <w:iCs/>
          <w:color w:val="3A8DDE"/>
          <w:szCs w:val="20"/>
        </w:rPr>
        <w:t xml:space="preserve">voorbeeld </w:t>
      </w:r>
      <w:r w:rsidRPr="00753120">
        <w:rPr>
          <w:i/>
          <w:iCs/>
          <w:color w:val="3A8DDE"/>
          <w:szCs w:val="20"/>
        </w:rPr>
        <w:t xml:space="preserve">als onderdeel van </w:t>
      </w:r>
      <w:hyperlink r:id="rId32" w:history="1">
        <w:r w:rsidRPr="00753120">
          <w:rPr>
            <w:rStyle w:val="Hyperlink"/>
            <w:i/>
            <w:iCs/>
            <w:szCs w:val="20"/>
          </w:rPr>
          <w:t>Frisse Start</w:t>
        </w:r>
      </w:hyperlink>
      <w:r w:rsidRPr="00753120">
        <w:rPr>
          <w:i/>
          <w:iCs/>
          <w:color w:val="3A8DDE"/>
          <w:szCs w:val="20"/>
        </w:rPr>
        <w:t>, een van de Helder op School programma’s.</w:t>
      </w:r>
    </w:p>
    <w:p w14:paraId="7BBAFA7A" w14:textId="77777777" w:rsidR="00B04D03" w:rsidRPr="00DE001D" w:rsidRDefault="00B04D03" w:rsidP="00B04D03">
      <w:pPr>
        <w:numPr>
          <w:ilvl w:val="0"/>
          <w:numId w:val="29"/>
        </w:numPr>
        <w:spacing w:after="160" w:line="259" w:lineRule="auto"/>
        <w:rPr>
          <w:i/>
          <w:iCs/>
          <w:color w:val="3A8DDE"/>
          <w:szCs w:val="20"/>
        </w:rPr>
      </w:pPr>
      <w:r>
        <w:rPr>
          <w:i/>
          <w:iCs/>
          <w:color w:val="3A8DDE"/>
          <w:szCs w:val="20"/>
        </w:rPr>
        <w:t>B</w:t>
      </w:r>
      <w:r w:rsidRPr="004E1C25">
        <w:rPr>
          <w:i/>
          <w:iCs/>
          <w:color w:val="3A8DDE"/>
          <w:szCs w:val="20"/>
        </w:rPr>
        <w:t xml:space="preserve">estaande online informatiebronnen, onlinehulp en adviesmogelijkheden en voorlichtingsmateriaal over </w:t>
      </w:r>
      <w:r>
        <w:rPr>
          <w:i/>
          <w:iCs/>
          <w:color w:val="3A8DDE"/>
          <w:szCs w:val="20"/>
        </w:rPr>
        <w:t>drugs</w:t>
      </w:r>
      <w:r w:rsidRPr="004E1C25">
        <w:rPr>
          <w:i/>
          <w:iCs/>
          <w:color w:val="3A8DDE"/>
          <w:szCs w:val="20"/>
        </w:rPr>
        <w:t xml:space="preserve"> en opvoeding</w:t>
      </w:r>
      <w:r>
        <w:rPr>
          <w:i/>
          <w:iCs/>
          <w:color w:val="3A8DDE"/>
          <w:szCs w:val="20"/>
        </w:rPr>
        <w:t xml:space="preserve"> gaan we actief</w:t>
      </w:r>
      <w:r w:rsidRPr="004E1C25">
        <w:rPr>
          <w:i/>
          <w:iCs/>
          <w:color w:val="3A8DDE"/>
          <w:szCs w:val="20"/>
        </w:rPr>
        <w:t xml:space="preserve"> onder de aandacht brengen van ouders.</w:t>
      </w:r>
      <w:r w:rsidRPr="00DE001D">
        <w:rPr>
          <w:noProof/>
          <w:color w:val="70AD47" w:themeColor="accent6"/>
        </w:rPr>
        <w:t xml:space="preserve"> </w:t>
      </w:r>
      <w:r w:rsidRPr="00F82B7D">
        <w:rPr>
          <w:noProof/>
          <w:color w:val="70AD47" w:themeColor="accent6"/>
        </w:rPr>
        <w:sym w:font="Wingdings 2" w:char="F024"/>
      </w:r>
      <w:r w:rsidRPr="00DE001D">
        <w:rPr>
          <w:noProof/>
          <w:color w:val="70AD47" w:themeColor="accent6"/>
        </w:rPr>
        <w:t xml:space="preserve"> eind</w:t>
      </w:r>
    </w:p>
    <w:p w14:paraId="661C50D6" w14:textId="77777777" w:rsidR="00DA1093" w:rsidRDefault="00420710" w:rsidP="009C5EAB">
      <w:pPr>
        <w:pStyle w:val="Kop3"/>
      </w:pPr>
      <w:bookmarkStart w:id="74" w:name="_Toc150854114"/>
      <w:bookmarkEnd w:id="72"/>
      <w:r>
        <w:t>5.</w:t>
      </w:r>
      <w:r w:rsidR="00B04D03">
        <w:t>2</w:t>
      </w:r>
      <w:r>
        <w:t xml:space="preserve"> </w:t>
      </w:r>
      <w:bookmarkEnd w:id="63"/>
      <w:bookmarkEnd w:id="64"/>
      <w:bookmarkEnd w:id="65"/>
      <w:bookmarkEnd w:id="66"/>
      <w:bookmarkEnd w:id="67"/>
      <w:bookmarkEnd w:id="68"/>
      <w:bookmarkEnd w:id="69"/>
      <w:bookmarkEnd w:id="70"/>
      <w:r w:rsidR="00483408">
        <w:t>Onderwijs</w:t>
      </w:r>
      <w:bookmarkEnd w:id="74"/>
      <w:r w:rsidR="00753120" w:rsidRPr="00420710">
        <w:t xml:space="preserve"> </w:t>
      </w:r>
    </w:p>
    <w:p w14:paraId="38981E7C" w14:textId="1F7BA958" w:rsidR="00643696" w:rsidRPr="00DA1093" w:rsidRDefault="00B04D03" w:rsidP="00DA1093">
      <w:pPr>
        <w:pStyle w:val="Geenafstand"/>
        <w:rPr>
          <w:rFonts w:eastAsiaTheme="majorEastAsia" w:cstheme="majorBidi"/>
          <w:b/>
        </w:rPr>
      </w:pPr>
      <w:r w:rsidRPr="00DA1093">
        <w:t>Naast het gezin is h</w:t>
      </w:r>
      <w:r w:rsidR="00A81144" w:rsidRPr="00DA1093">
        <w:t xml:space="preserve">et onderwijs een belangrijke vind- en uitvoeringsplek voor drugspreventie onder jongeren en jongvolwassenen. </w:t>
      </w:r>
      <w:r w:rsidR="00D7200F" w:rsidRPr="00DA1093">
        <w:t xml:space="preserve">Het </w:t>
      </w:r>
      <w:r w:rsidR="00DE001D" w:rsidRPr="009C5EAB">
        <w:t>past in de pedagogische opdracht van het onderwijs om een veilige en gezonde leeromgeving te verzorgen.</w:t>
      </w:r>
      <w:r w:rsidR="00A81144" w:rsidRPr="00A81144">
        <w:t xml:space="preserve"> </w:t>
      </w:r>
      <w:r w:rsidR="00A81144" w:rsidRPr="00A81144">
        <w:rPr>
          <w:color w:val="3A8DDE"/>
        </w:rPr>
        <w:t xml:space="preserve">In de </w:t>
      </w:r>
      <w:hyperlink r:id="rId33" w:history="1">
        <w:r w:rsidR="00A81144" w:rsidRPr="009F4EBC">
          <w:rPr>
            <w:rStyle w:val="Hyperlink"/>
            <w:szCs w:val="20"/>
          </w:rPr>
          <w:t>Richtlijnen verslavingspreventie</w:t>
        </w:r>
      </w:hyperlink>
      <w:r w:rsidR="00A81144" w:rsidRPr="00A81144">
        <w:rPr>
          <w:color w:val="3A8DDE"/>
        </w:rPr>
        <w:t xml:space="preserve"> binnen het onderwijs is per leeftijdscategorie en schooltype opgenomen welke elementen effectief zijn en welke vermeden kunnen worden. </w:t>
      </w:r>
    </w:p>
    <w:p w14:paraId="26695B3A" w14:textId="3802A4A4" w:rsidR="00A81144" w:rsidRDefault="00DA1093" w:rsidP="00DA1093">
      <w:pPr>
        <w:spacing w:after="160" w:line="259" w:lineRule="auto"/>
        <w:rPr>
          <w:b/>
          <w:bCs/>
          <w:color w:val="auto"/>
        </w:rPr>
      </w:pPr>
      <w:r>
        <w:rPr>
          <w:b/>
          <w:bCs/>
          <w:color w:val="auto"/>
        </w:rPr>
        <w:br/>
      </w:r>
      <w:r w:rsidR="00A81144">
        <w:rPr>
          <w:b/>
          <w:bCs/>
          <w:color w:val="auto"/>
        </w:rPr>
        <w:t>Activiteiten</w:t>
      </w:r>
    </w:p>
    <w:p w14:paraId="4FA49D42" w14:textId="31695A0B" w:rsidR="00A81144" w:rsidRDefault="00A81144" w:rsidP="00364F61">
      <w:pPr>
        <w:spacing w:after="0" w:line="259" w:lineRule="auto"/>
        <w:rPr>
          <w:color w:val="3A8DDE"/>
          <w:szCs w:val="20"/>
        </w:rPr>
      </w:pPr>
      <w:r w:rsidRPr="00753120">
        <w:rPr>
          <w:color w:val="3A8DDE"/>
          <w:szCs w:val="20"/>
        </w:rPr>
        <w:t>NB dit zijn voorbeelden</w:t>
      </w:r>
      <w:r w:rsidR="007A2645">
        <w:rPr>
          <w:color w:val="3A8DDE"/>
          <w:szCs w:val="20"/>
        </w:rPr>
        <w:t xml:space="preserve"> (z</w:t>
      </w:r>
      <w:r>
        <w:rPr>
          <w:color w:val="3A8DDE"/>
          <w:szCs w:val="20"/>
        </w:rPr>
        <w:t>ie ook 5.3 in het Wat werkt dossier Drugs</w:t>
      </w:r>
      <w:r w:rsidR="007A2645">
        <w:rPr>
          <w:color w:val="3A8DDE"/>
          <w:szCs w:val="20"/>
        </w:rPr>
        <w:t xml:space="preserve"> voor meer erkende en niet erkende interventies).</w:t>
      </w:r>
    </w:p>
    <w:p w14:paraId="503C83B8" w14:textId="77777777" w:rsidR="00364F61" w:rsidRPr="00753120" w:rsidRDefault="00364F61" w:rsidP="00364F61">
      <w:pPr>
        <w:spacing w:after="0" w:line="259" w:lineRule="auto"/>
        <w:rPr>
          <w:i/>
          <w:iCs/>
          <w:color w:val="3A8DDE"/>
          <w:szCs w:val="20"/>
        </w:rPr>
      </w:pPr>
    </w:p>
    <w:p w14:paraId="5AB19828" w14:textId="77777777" w:rsidR="007A2645" w:rsidRPr="00DA1093" w:rsidRDefault="0076374A" w:rsidP="00DA1093">
      <w:pPr>
        <w:spacing w:after="160" w:line="259" w:lineRule="auto"/>
        <w:rPr>
          <w:noProof/>
          <w:color w:val="70AD47" w:themeColor="accent6"/>
        </w:rPr>
      </w:pPr>
      <w:r w:rsidRPr="00DA1093">
        <w:rPr>
          <w:noProof/>
          <w:color w:val="70AD47" w:themeColor="accent6"/>
        </w:rPr>
        <w:sym w:font="Wingdings 2" w:char="F024"/>
      </w:r>
      <w:r w:rsidRPr="00DA1093">
        <w:rPr>
          <w:noProof/>
          <w:color w:val="70AD47" w:themeColor="accent6"/>
        </w:rPr>
        <w:t xml:space="preserve"> begin  </w:t>
      </w:r>
    </w:p>
    <w:p w14:paraId="39D983A8" w14:textId="0D0EC06D" w:rsidR="007A2645" w:rsidRPr="00DA1093" w:rsidRDefault="007A2645" w:rsidP="00DA1093">
      <w:pPr>
        <w:pStyle w:val="Geenafstand"/>
        <w:rPr>
          <w:b/>
          <w:bCs/>
          <w:color w:val="3A8DDE"/>
          <w:szCs w:val="20"/>
        </w:rPr>
      </w:pPr>
      <w:r w:rsidRPr="00DA1093">
        <w:rPr>
          <w:b/>
          <w:bCs/>
          <w:color w:val="3A8DDE"/>
          <w:szCs w:val="20"/>
        </w:rPr>
        <w:t>Helder op School op het voortgezet onderwijs</w:t>
      </w:r>
    </w:p>
    <w:p w14:paraId="06E33908" w14:textId="1405B410" w:rsidR="00753120" w:rsidRPr="00DA1093" w:rsidRDefault="00753120" w:rsidP="00DA1093">
      <w:pPr>
        <w:pStyle w:val="Geenafstand"/>
        <w:rPr>
          <w:i/>
          <w:iCs/>
          <w:color w:val="3A8DDE"/>
          <w:szCs w:val="20"/>
        </w:rPr>
      </w:pPr>
      <w:r w:rsidRPr="00DA1093">
        <w:rPr>
          <w:i/>
          <w:iCs/>
          <w:color w:val="3A8DDE"/>
          <w:szCs w:val="20"/>
        </w:rPr>
        <w:t xml:space="preserve">In de gesprekken met scholen bespreken we de kansen en knelpunten om </w:t>
      </w:r>
      <w:hyperlink r:id="rId34" w:history="1">
        <w:r w:rsidRPr="00DA1093">
          <w:rPr>
            <w:i/>
            <w:iCs/>
            <w:color w:val="3A8DDE"/>
            <w:szCs w:val="20"/>
          </w:rPr>
          <w:t>Helder op School</w:t>
        </w:r>
      </w:hyperlink>
      <w:r w:rsidRPr="00DA1093">
        <w:rPr>
          <w:i/>
          <w:iCs/>
          <w:color w:val="3A8DDE"/>
          <w:szCs w:val="20"/>
        </w:rPr>
        <w:t xml:space="preserve"> op alle scholen in de gemeente te implementeren. Dit is een integraal programma gericht op voorkomen van gebruik van alcohol, drugs en tabak via opstellen en naleving van schoolregels, het organiseren van ouderbetrokkenheid, het tijdig signaleren van leerlingen die door gebruik in de problemen komen en educatie volgens de richtlijnen verslavingspreventie in het onderwijs. </w:t>
      </w:r>
    </w:p>
    <w:p w14:paraId="3C17F4CA" w14:textId="77777777" w:rsidR="007A2645" w:rsidRDefault="007A2645" w:rsidP="007A2645">
      <w:pPr>
        <w:spacing w:after="0"/>
      </w:pPr>
    </w:p>
    <w:p w14:paraId="3FF9AEB7" w14:textId="4F3D6EF2" w:rsidR="007A2645" w:rsidRPr="00DA1093" w:rsidRDefault="007A2645" w:rsidP="00DA1093">
      <w:pPr>
        <w:pStyle w:val="Geenafstand"/>
        <w:rPr>
          <w:b/>
          <w:bCs/>
          <w:color w:val="3A8DDE"/>
          <w:szCs w:val="20"/>
        </w:rPr>
      </w:pPr>
      <w:r w:rsidRPr="00DA1093">
        <w:rPr>
          <w:b/>
          <w:bCs/>
          <w:color w:val="3A8DDE"/>
          <w:szCs w:val="20"/>
        </w:rPr>
        <w:lastRenderedPageBreak/>
        <w:t>Helder op School op het MBO</w:t>
      </w:r>
    </w:p>
    <w:p w14:paraId="21E896BF" w14:textId="224C548B" w:rsidR="007A2645" w:rsidRDefault="007A2645" w:rsidP="007A2645">
      <w:pPr>
        <w:spacing w:after="0"/>
        <w:rPr>
          <w:i/>
          <w:iCs/>
          <w:color w:val="3A8DDE"/>
          <w:szCs w:val="20"/>
        </w:rPr>
      </w:pPr>
      <w:r w:rsidRPr="00753120">
        <w:rPr>
          <w:i/>
          <w:iCs/>
          <w:color w:val="3A8DDE"/>
          <w:szCs w:val="20"/>
        </w:rPr>
        <w:t xml:space="preserve">Voor het MBO verkennen wij de mogelijkheden om </w:t>
      </w:r>
      <w:hyperlink r:id="rId35" w:history="1">
        <w:r w:rsidRPr="007A2645">
          <w:rPr>
            <w:rStyle w:val="Hyperlink"/>
            <w:i/>
            <w:iCs/>
            <w:szCs w:val="20"/>
          </w:rPr>
          <w:t>Helder op school voor het mbo - Trimbos-instituut</w:t>
        </w:r>
      </w:hyperlink>
      <w:r w:rsidRPr="00753120">
        <w:rPr>
          <w:i/>
          <w:iCs/>
          <w:color w:val="3A8DDE"/>
          <w:szCs w:val="20"/>
        </w:rPr>
        <w:t xml:space="preserve"> in te voeren. Met de instelling voor verslavingszorg overleggen wij of deze interventie gecombineerd kan worden met </w:t>
      </w:r>
      <w:hyperlink r:id="rId36" w:history="1">
        <w:r w:rsidRPr="00753120">
          <w:rPr>
            <w:rStyle w:val="Hyperlink"/>
            <w:i/>
            <w:iCs/>
            <w:szCs w:val="20"/>
          </w:rPr>
          <w:t>Test-je-leefstijl</w:t>
        </w:r>
      </w:hyperlink>
      <w:r w:rsidRPr="00753120">
        <w:rPr>
          <w:i/>
          <w:iCs/>
          <w:color w:val="3A8DDE"/>
          <w:szCs w:val="20"/>
        </w:rPr>
        <w:t>.</w:t>
      </w:r>
    </w:p>
    <w:p w14:paraId="388B3BE0" w14:textId="77777777" w:rsidR="007A2645" w:rsidRDefault="007A2645" w:rsidP="007A2645">
      <w:pPr>
        <w:spacing w:after="0"/>
        <w:rPr>
          <w:i/>
          <w:iCs/>
          <w:color w:val="3A8DDE"/>
          <w:szCs w:val="20"/>
        </w:rPr>
      </w:pPr>
    </w:p>
    <w:p w14:paraId="14C27580" w14:textId="5B85B6F5" w:rsidR="007A2645" w:rsidRPr="007A2645" w:rsidRDefault="007A2645" w:rsidP="007A2645">
      <w:pPr>
        <w:spacing w:after="0"/>
        <w:rPr>
          <w:b/>
          <w:bCs/>
        </w:rPr>
      </w:pPr>
      <w:r w:rsidRPr="007A2645">
        <w:rPr>
          <w:b/>
          <w:bCs/>
          <w:color w:val="3A8DDE"/>
          <w:szCs w:val="20"/>
        </w:rPr>
        <w:t>Speciaal Onderwijs</w:t>
      </w:r>
    </w:p>
    <w:p w14:paraId="4F2772CA" w14:textId="64CDCCF6" w:rsidR="007A2645" w:rsidRDefault="007A2645" w:rsidP="007A2645">
      <w:pPr>
        <w:spacing w:after="0" w:line="259" w:lineRule="auto"/>
        <w:rPr>
          <w:i/>
          <w:iCs/>
          <w:color w:val="3A8DDE"/>
          <w:szCs w:val="20"/>
        </w:rPr>
      </w:pPr>
      <w:r>
        <w:rPr>
          <w:i/>
          <w:iCs/>
          <w:color w:val="3A8DDE"/>
          <w:szCs w:val="20"/>
        </w:rPr>
        <w:t xml:space="preserve">Binnen het voortgezet speciaal onderwijs (Cluster 4) en praktijkscholen zetten we ook een integrale aanpak – zoals </w:t>
      </w:r>
      <w:hyperlink r:id="rId37" w:history="1">
        <w:r w:rsidRPr="007A2645">
          <w:rPr>
            <w:rStyle w:val="Hyperlink"/>
            <w:i/>
            <w:iCs/>
            <w:szCs w:val="20"/>
          </w:rPr>
          <w:t>Samen slagen</w:t>
        </w:r>
      </w:hyperlink>
      <w:r w:rsidR="00364F61">
        <w:rPr>
          <w:i/>
          <w:iCs/>
          <w:color w:val="3A8DDE"/>
          <w:szCs w:val="20"/>
        </w:rPr>
        <w:t xml:space="preserve"> of Helder op School </w:t>
      </w:r>
      <w:r>
        <w:rPr>
          <w:i/>
          <w:iCs/>
          <w:color w:val="3A8DDE"/>
          <w:szCs w:val="20"/>
        </w:rPr>
        <w:t xml:space="preserve"> – in overleg met de scholen en de instelling voor verslavingszorg.</w:t>
      </w:r>
    </w:p>
    <w:p w14:paraId="047B005D" w14:textId="6A8F9B79" w:rsidR="00753120" w:rsidRDefault="0076374A" w:rsidP="007A2645">
      <w:pPr>
        <w:pStyle w:val="Bullets"/>
        <w:numPr>
          <w:ilvl w:val="0"/>
          <w:numId w:val="0"/>
        </w:numPr>
        <w:ind w:left="720" w:hanging="360"/>
        <w:rPr>
          <w:noProof/>
          <w:color w:val="70AD47" w:themeColor="accent6"/>
        </w:rPr>
      </w:pPr>
      <w:r w:rsidRPr="00F82B7D">
        <w:rPr>
          <w:noProof/>
          <w:color w:val="70AD47" w:themeColor="accent6"/>
        </w:rPr>
        <w:sym w:font="Wingdings 2" w:char="F024"/>
      </w:r>
      <w:r w:rsidRPr="00666D6E">
        <w:rPr>
          <w:noProof/>
          <w:color w:val="70AD47" w:themeColor="accent6"/>
        </w:rPr>
        <w:t xml:space="preserve"> eind</w:t>
      </w:r>
    </w:p>
    <w:p w14:paraId="5718477B" w14:textId="284BE111" w:rsidR="00B7104D" w:rsidRDefault="00B7104D" w:rsidP="00B7104D">
      <w:pPr>
        <w:pStyle w:val="Kop3"/>
        <w:spacing w:after="0"/>
      </w:pPr>
      <w:bookmarkStart w:id="75" w:name="_Toc150854115"/>
      <w:bookmarkStart w:id="76" w:name="_Toc98433368"/>
      <w:bookmarkStart w:id="77" w:name="_Toc98435105"/>
      <w:bookmarkStart w:id="78" w:name="_Toc98435850"/>
      <w:bookmarkStart w:id="79" w:name="_Toc98435955"/>
      <w:bookmarkStart w:id="80" w:name="_Toc98513230"/>
      <w:bookmarkStart w:id="81" w:name="_Toc125019165"/>
      <w:bookmarkStart w:id="82" w:name="_Toc129161413"/>
      <w:r>
        <w:t>5.3 Werkomgeving</w:t>
      </w:r>
      <w:bookmarkEnd w:id="75"/>
    </w:p>
    <w:p w14:paraId="7AB014CB" w14:textId="41B0DF6C" w:rsidR="00B7104D" w:rsidRDefault="00B7104D" w:rsidP="00B7104D">
      <w:pPr>
        <w:spacing w:after="0"/>
      </w:pPr>
      <w:r>
        <w:t>Jongeren en jongvolwassenen doen in een werksetting nieuwe ervaringen op. Ze komen in voor het eerst in aanraking met normen en gedragingen die anders kunnen zijn dan wat ze gewend zijn in de setting van het gezin en op school. De werksetting biedt kansen voor drugspreventie. In een alcohol-, drugs- en medicijnbeleid (ADM-beleid) wordt ook beschreven hoe een organisatie in wil zetten op voorlichting en preventie van middelengebruik. Het doel van drugspreventie op het werk is om een gezonde, veilige en middelenvrije omgeving voor werknemers te bevorderen. De gemeente is zelf uiteraard ook werkgever.</w:t>
      </w:r>
    </w:p>
    <w:p w14:paraId="0243C089" w14:textId="77777777" w:rsidR="00B7104D" w:rsidRDefault="00B7104D" w:rsidP="00B7104D">
      <w:pPr>
        <w:spacing w:after="0"/>
        <w:rPr>
          <w:b/>
          <w:bCs/>
          <w:color w:val="auto"/>
        </w:rPr>
      </w:pPr>
    </w:p>
    <w:p w14:paraId="7A883612" w14:textId="03E1A356" w:rsidR="00B7104D" w:rsidRDefault="00B7104D" w:rsidP="00B7104D">
      <w:pPr>
        <w:rPr>
          <w:b/>
          <w:bCs/>
          <w:color w:val="auto"/>
        </w:rPr>
      </w:pPr>
      <w:r>
        <w:rPr>
          <w:b/>
          <w:bCs/>
          <w:color w:val="auto"/>
        </w:rPr>
        <w:t>Activiteiten</w:t>
      </w:r>
    </w:p>
    <w:p w14:paraId="568F5B3B" w14:textId="3916592A" w:rsidR="00B7104D" w:rsidRDefault="00B7104D" w:rsidP="00B7104D">
      <w:pPr>
        <w:spacing w:after="160" w:line="259" w:lineRule="auto"/>
        <w:rPr>
          <w:color w:val="3A8DDE"/>
          <w:szCs w:val="20"/>
        </w:rPr>
      </w:pPr>
      <w:r w:rsidRPr="00753120">
        <w:rPr>
          <w:color w:val="3A8DDE"/>
          <w:szCs w:val="20"/>
        </w:rPr>
        <w:t>NB dit zijn voorbeelden</w:t>
      </w:r>
      <w:r>
        <w:rPr>
          <w:color w:val="3A8DDE"/>
          <w:szCs w:val="20"/>
        </w:rPr>
        <w:t xml:space="preserve"> (zie ook 5.5 in het Wat werkt dossier Drugs voor meer erkende en niet erkende interventies)</w:t>
      </w:r>
    </w:p>
    <w:p w14:paraId="54ABC8AA" w14:textId="77777777" w:rsidR="00B7104D" w:rsidRDefault="00B7104D" w:rsidP="00B7104D">
      <w:pPr>
        <w:spacing w:after="160" w:line="259" w:lineRule="auto"/>
        <w:rPr>
          <w:noProof/>
          <w:color w:val="70AD47" w:themeColor="accent6"/>
        </w:rPr>
      </w:pPr>
      <w:r w:rsidRPr="00F82B7D">
        <w:rPr>
          <w:noProof/>
          <w:color w:val="70AD47" w:themeColor="accent6"/>
        </w:rPr>
        <w:sym w:font="Wingdings 2" w:char="F024"/>
      </w:r>
      <w:r w:rsidRPr="00F82B7D">
        <w:rPr>
          <w:noProof/>
          <w:color w:val="70AD47" w:themeColor="accent6"/>
        </w:rPr>
        <w:t xml:space="preserve"> begin</w:t>
      </w:r>
      <w:r>
        <w:rPr>
          <w:noProof/>
          <w:color w:val="70AD47" w:themeColor="accent6"/>
        </w:rPr>
        <w:t xml:space="preserve">  </w:t>
      </w:r>
    </w:p>
    <w:p w14:paraId="147E8DAD" w14:textId="23F89F7B" w:rsidR="0080367D" w:rsidRDefault="0080367D" w:rsidP="00B63862">
      <w:pPr>
        <w:pStyle w:val="Lijstalinea"/>
        <w:numPr>
          <w:ilvl w:val="0"/>
          <w:numId w:val="23"/>
        </w:numPr>
        <w:spacing w:after="160" w:line="259" w:lineRule="auto"/>
        <w:rPr>
          <w:i/>
          <w:iCs/>
          <w:color w:val="3A8DDE"/>
          <w:szCs w:val="20"/>
        </w:rPr>
      </w:pPr>
      <w:r w:rsidRPr="0080367D">
        <w:rPr>
          <w:i/>
          <w:iCs/>
          <w:color w:val="3A8DDE"/>
          <w:szCs w:val="20"/>
        </w:rPr>
        <w:t xml:space="preserve">Wij </w:t>
      </w:r>
      <w:r>
        <w:rPr>
          <w:i/>
          <w:iCs/>
          <w:color w:val="3A8DDE"/>
          <w:szCs w:val="20"/>
        </w:rPr>
        <w:t>gaan</w:t>
      </w:r>
      <w:r w:rsidRPr="0080367D">
        <w:rPr>
          <w:i/>
          <w:iCs/>
          <w:color w:val="3A8DDE"/>
          <w:szCs w:val="20"/>
        </w:rPr>
        <w:t xml:space="preserve"> een ADM-beleid</w:t>
      </w:r>
      <w:r>
        <w:rPr>
          <w:i/>
          <w:iCs/>
          <w:color w:val="3A8DDE"/>
          <w:szCs w:val="20"/>
        </w:rPr>
        <w:t xml:space="preserve"> ontwikkelen</w:t>
      </w:r>
      <w:r w:rsidRPr="0080367D">
        <w:rPr>
          <w:i/>
          <w:iCs/>
          <w:color w:val="3A8DDE"/>
          <w:szCs w:val="20"/>
        </w:rPr>
        <w:t xml:space="preserve"> voor onze eigen gemeente en</w:t>
      </w:r>
      <w:r>
        <w:rPr>
          <w:i/>
          <w:iCs/>
          <w:color w:val="3A8DDE"/>
          <w:szCs w:val="20"/>
        </w:rPr>
        <w:t xml:space="preserve"> stimuleren</w:t>
      </w:r>
      <w:r w:rsidRPr="0080367D">
        <w:rPr>
          <w:i/>
          <w:iCs/>
          <w:color w:val="3A8DDE"/>
          <w:szCs w:val="20"/>
        </w:rPr>
        <w:t xml:space="preserve"> onze lokale samenwerkingspartners</w:t>
      </w:r>
      <w:r>
        <w:rPr>
          <w:i/>
          <w:iCs/>
          <w:color w:val="3A8DDE"/>
          <w:szCs w:val="20"/>
        </w:rPr>
        <w:t xml:space="preserve"> om ook een ADM-beleid te ontwikkelen.</w:t>
      </w:r>
    </w:p>
    <w:p w14:paraId="2EAA8597" w14:textId="27DAEB38" w:rsidR="00B7104D" w:rsidRPr="0080367D" w:rsidRDefault="0080367D" w:rsidP="00B63862">
      <w:pPr>
        <w:pStyle w:val="Lijstalinea"/>
        <w:numPr>
          <w:ilvl w:val="0"/>
          <w:numId w:val="23"/>
        </w:numPr>
        <w:spacing w:after="160" w:line="259" w:lineRule="auto"/>
        <w:rPr>
          <w:i/>
          <w:iCs/>
          <w:color w:val="3A8DDE"/>
          <w:szCs w:val="20"/>
        </w:rPr>
      </w:pPr>
      <w:r w:rsidRPr="0080367D">
        <w:rPr>
          <w:i/>
          <w:iCs/>
          <w:color w:val="3A8DDE"/>
          <w:szCs w:val="20"/>
        </w:rPr>
        <w:t>….</w:t>
      </w:r>
      <w:r w:rsidR="00B7104D" w:rsidRPr="0080367D">
        <w:rPr>
          <w:i/>
          <w:iCs/>
          <w:color w:val="3A8DDE"/>
          <w:szCs w:val="20"/>
        </w:rPr>
        <w:t xml:space="preserve"> </w:t>
      </w:r>
      <w:r w:rsidR="00B7104D" w:rsidRPr="00F82B7D">
        <w:rPr>
          <w:noProof/>
          <w:color w:val="70AD47" w:themeColor="accent6"/>
        </w:rPr>
        <w:sym w:font="Wingdings 2" w:char="F024"/>
      </w:r>
      <w:r w:rsidR="00B7104D" w:rsidRPr="0080367D">
        <w:rPr>
          <w:noProof/>
          <w:color w:val="70AD47" w:themeColor="accent6"/>
        </w:rPr>
        <w:t xml:space="preserve"> eind</w:t>
      </w:r>
    </w:p>
    <w:p w14:paraId="5A5221E1" w14:textId="77777777" w:rsidR="0041066A" w:rsidRDefault="00753120" w:rsidP="0041066A">
      <w:pPr>
        <w:pStyle w:val="Kop3"/>
      </w:pPr>
      <w:bookmarkStart w:id="83" w:name="_Toc150854116"/>
      <w:r w:rsidRPr="0041066A">
        <w:t>5.</w:t>
      </w:r>
      <w:r w:rsidR="00B7104D" w:rsidRPr="0041066A">
        <w:t>4</w:t>
      </w:r>
      <w:r w:rsidRPr="0041066A">
        <w:t xml:space="preserve"> </w:t>
      </w:r>
      <w:bookmarkEnd w:id="76"/>
      <w:bookmarkEnd w:id="77"/>
      <w:bookmarkEnd w:id="78"/>
      <w:bookmarkEnd w:id="79"/>
      <w:bookmarkEnd w:id="80"/>
      <w:bookmarkEnd w:id="81"/>
      <w:bookmarkEnd w:id="82"/>
      <w:r w:rsidR="00B04D03" w:rsidRPr="0041066A">
        <w:t>Gemeenschap (community) en omgeving</w:t>
      </w:r>
      <w:bookmarkEnd w:id="83"/>
      <w:r w:rsidRPr="0041066A">
        <w:t xml:space="preserve"> </w:t>
      </w:r>
    </w:p>
    <w:p w14:paraId="41AAD3E4" w14:textId="340C6381" w:rsidR="00C135D0" w:rsidRPr="0041066A" w:rsidRDefault="00364F61" w:rsidP="0041066A">
      <w:r w:rsidRPr="0041066A">
        <w:t>We zetten i</w:t>
      </w:r>
      <w:r w:rsidR="00C135D0" w:rsidRPr="0041066A">
        <w:t>n op omgevingspreventie en community-based preventie (zie 5.6 in het Wat werkt dossier Drugs) om een gezonde en veilige leefomgeving te creëren voor al onze inwoners.</w:t>
      </w:r>
      <w:r w:rsidRPr="0041066A">
        <w:t xml:space="preserve"> Omgevingsgerichte interventie</w:t>
      </w:r>
      <w:r w:rsidR="00C135D0" w:rsidRPr="0041066A">
        <w:t>s</w:t>
      </w:r>
      <w:r w:rsidRPr="0041066A">
        <w:t xml:space="preserve"> hebben tot doel om blootstelling aan ongezond en risicovol gedrag te beperken en gezonde keuzes te vergemakkelijken. Ze veranderen de context van het gedrag en de omstandigheden van het drugsgebruik.</w:t>
      </w:r>
      <w:r w:rsidR="00C135D0" w:rsidRPr="0041066A">
        <w:t xml:space="preserve"> Dit doen we onder andere door te investeren in voorzieningen voor jeugdigen zoals onderwijs, sportclubs en jongerenwerk en scheppen wij ook op andere beleidsterreinen voorwaarden voor onze (jonge) inwoners zodat zij zich kansrijk kunnen ontwikkelen. </w:t>
      </w:r>
      <w:r w:rsidR="008455C9" w:rsidRPr="0041066A">
        <w:br/>
      </w:r>
    </w:p>
    <w:p w14:paraId="1F85811A" w14:textId="6B85488C" w:rsidR="00C135D0" w:rsidRDefault="00C135D0" w:rsidP="00C135D0">
      <w:pPr>
        <w:rPr>
          <w:b/>
          <w:bCs/>
          <w:color w:val="auto"/>
        </w:rPr>
      </w:pPr>
      <w:r>
        <w:rPr>
          <w:b/>
          <w:bCs/>
          <w:color w:val="auto"/>
        </w:rPr>
        <w:t>Activiteiten</w:t>
      </w:r>
    </w:p>
    <w:p w14:paraId="6E3F95EF" w14:textId="66C847C5" w:rsidR="00C135D0" w:rsidRDefault="00C135D0" w:rsidP="00C135D0">
      <w:pPr>
        <w:spacing w:after="160" w:line="259" w:lineRule="auto"/>
        <w:rPr>
          <w:color w:val="3A8DDE"/>
          <w:szCs w:val="20"/>
        </w:rPr>
      </w:pPr>
      <w:r w:rsidRPr="00753120">
        <w:rPr>
          <w:color w:val="3A8DDE"/>
          <w:szCs w:val="20"/>
        </w:rPr>
        <w:t>NB dit zijn voorbeelden</w:t>
      </w:r>
      <w:r>
        <w:rPr>
          <w:color w:val="3A8DDE"/>
          <w:szCs w:val="20"/>
        </w:rPr>
        <w:t xml:space="preserve"> (zie ook 5.6 in het Wat werkt dossier Drugs voor meer erkende en niet erkende interventies)</w:t>
      </w:r>
    </w:p>
    <w:p w14:paraId="002BDF95" w14:textId="77777777" w:rsidR="00C135D0" w:rsidRDefault="0076374A" w:rsidP="00C135D0">
      <w:pPr>
        <w:spacing w:after="160" w:line="259" w:lineRule="auto"/>
        <w:rPr>
          <w:noProof/>
          <w:color w:val="70AD47" w:themeColor="accent6"/>
        </w:rPr>
      </w:pPr>
      <w:r w:rsidRPr="00F82B7D">
        <w:rPr>
          <w:noProof/>
          <w:color w:val="70AD47" w:themeColor="accent6"/>
        </w:rPr>
        <w:sym w:font="Wingdings 2" w:char="F024"/>
      </w:r>
      <w:r w:rsidRPr="00F82B7D">
        <w:rPr>
          <w:noProof/>
          <w:color w:val="70AD47" w:themeColor="accent6"/>
        </w:rPr>
        <w:t xml:space="preserve"> begin</w:t>
      </w:r>
      <w:r>
        <w:rPr>
          <w:noProof/>
          <w:color w:val="70AD47" w:themeColor="accent6"/>
        </w:rPr>
        <w:t xml:space="preserve">  </w:t>
      </w:r>
    </w:p>
    <w:p w14:paraId="7EAEC4E4" w14:textId="44CB913E" w:rsidR="00753120" w:rsidRPr="00C135D0" w:rsidRDefault="00753120" w:rsidP="00C135D0">
      <w:pPr>
        <w:pStyle w:val="Lijstalinea"/>
        <w:numPr>
          <w:ilvl w:val="0"/>
          <w:numId w:val="23"/>
        </w:numPr>
        <w:spacing w:after="160" w:line="259" w:lineRule="auto"/>
        <w:rPr>
          <w:i/>
          <w:iCs/>
          <w:color w:val="3A8DDE"/>
          <w:szCs w:val="20"/>
        </w:rPr>
      </w:pPr>
      <w:r w:rsidRPr="00C135D0">
        <w:rPr>
          <w:i/>
          <w:iCs/>
          <w:color w:val="3A8DDE"/>
          <w:szCs w:val="20"/>
        </w:rPr>
        <w:t>[Hier kunt u de link leggen naar verwante voornemens en beleidsnota</w:t>
      </w:r>
      <w:r w:rsidR="00CE2844" w:rsidRPr="00C135D0">
        <w:rPr>
          <w:i/>
          <w:iCs/>
          <w:color w:val="3A8DDE"/>
          <w:szCs w:val="20"/>
        </w:rPr>
        <w:t>’</w:t>
      </w:r>
      <w:r w:rsidRPr="00C135D0">
        <w:rPr>
          <w:i/>
          <w:iCs/>
          <w:color w:val="3A8DDE"/>
          <w:szCs w:val="20"/>
        </w:rPr>
        <w:t xml:space="preserve">s </w:t>
      </w:r>
      <w:r w:rsidR="00CE2844" w:rsidRPr="00C135D0">
        <w:rPr>
          <w:i/>
          <w:iCs/>
          <w:color w:val="3A8DDE"/>
          <w:szCs w:val="20"/>
        </w:rPr>
        <w:t>gericht op</w:t>
      </w:r>
      <w:r w:rsidRPr="00C135D0">
        <w:rPr>
          <w:i/>
          <w:iCs/>
          <w:color w:val="3A8DDE"/>
          <w:szCs w:val="20"/>
        </w:rPr>
        <w:t xml:space="preserve"> lokaal jeugdbeleid, onderwijsbeleid, sport en bewegen, inrichting openbare ruimte etc.] </w:t>
      </w:r>
    </w:p>
    <w:p w14:paraId="36955B09" w14:textId="771EF746" w:rsidR="00753120" w:rsidRPr="00CE76AE" w:rsidRDefault="00753120" w:rsidP="00753120">
      <w:pPr>
        <w:numPr>
          <w:ilvl w:val="0"/>
          <w:numId w:val="23"/>
        </w:numPr>
        <w:spacing w:after="160" w:line="259" w:lineRule="auto"/>
        <w:rPr>
          <w:i/>
          <w:iCs/>
          <w:color w:val="3A8DDE"/>
          <w:szCs w:val="20"/>
        </w:rPr>
      </w:pPr>
      <w:bookmarkStart w:id="84" w:name="_Toc98433369"/>
      <w:bookmarkStart w:id="85" w:name="_Toc98435106"/>
      <w:bookmarkStart w:id="86" w:name="_Toc98435851"/>
      <w:bookmarkStart w:id="87" w:name="_Toc98435956"/>
      <w:bookmarkStart w:id="88" w:name="_Toc98513231"/>
      <w:bookmarkStart w:id="89" w:name="_Toc125019166"/>
      <w:r w:rsidRPr="00753120">
        <w:rPr>
          <w:i/>
          <w:iCs/>
          <w:color w:val="3A8DDE"/>
          <w:szCs w:val="20"/>
        </w:rPr>
        <w:t xml:space="preserve">Het IJslands preventiemodel, sinds 1 januari 2022 in Nederland bekend onder de naam OKO, </w:t>
      </w:r>
      <w:hyperlink r:id="rId38" w:history="1">
        <w:r w:rsidRPr="003B2507">
          <w:rPr>
            <w:rStyle w:val="Hyperlink"/>
            <w:i/>
            <w:iCs/>
            <w:szCs w:val="20"/>
          </w:rPr>
          <w:t>Opgroeien in een Kansrijke Omgeving</w:t>
        </w:r>
      </w:hyperlink>
      <w:r w:rsidRPr="00753120">
        <w:rPr>
          <w:i/>
          <w:iCs/>
          <w:color w:val="3A8DDE"/>
          <w:szCs w:val="20"/>
        </w:rPr>
        <w:t xml:space="preserve">. Dit is een lokale preventieaanpak die inspeelt op beschermende factoren in </w:t>
      </w:r>
      <w:r w:rsidRPr="00753120">
        <w:rPr>
          <w:i/>
          <w:iCs/>
          <w:color w:val="3A8DDE"/>
          <w:szCs w:val="20"/>
        </w:rPr>
        <w:lastRenderedPageBreak/>
        <w:t>het gezin, de peergroep (vrienden en leeftijdgenoten), school en vrije tijd. Doel van de aanpak is om middelengebruik terug te dingen. Onze gemeente doet mee/verkent de mogelijkheden om met deze aanpak te gaan werken.</w:t>
      </w:r>
      <w:r w:rsidR="0076374A">
        <w:rPr>
          <w:i/>
          <w:iCs/>
          <w:color w:val="3A8DDE"/>
          <w:szCs w:val="20"/>
        </w:rPr>
        <w:t xml:space="preserve"> </w:t>
      </w:r>
      <w:r w:rsidR="0076374A" w:rsidRPr="00F82B7D">
        <w:rPr>
          <w:noProof/>
          <w:color w:val="70AD47" w:themeColor="accent6"/>
        </w:rPr>
        <w:sym w:font="Wingdings 2" w:char="F024"/>
      </w:r>
      <w:r w:rsidR="0076374A" w:rsidRPr="00666D6E">
        <w:rPr>
          <w:noProof/>
          <w:color w:val="70AD47" w:themeColor="accent6"/>
        </w:rPr>
        <w:t xml:space="preserve"> eind</w:t>
      </w:r>
    </w:p>
    <w:p w14:paraId="5DCE9587" w14:textId="7F9807A6" w:rsidR="003D495A" w:rsidRDefault="003D495A" w:rsidP="003D495A">
      <w:pPr>
        <w:pStyle w:val="Kop3"/>
      </w:pPr>
      <w:bookmarkStart w:id="90" w:name="_Toc150854117"/>
      <w:bookmarkStart w:id="91" w:name="_Toc125019167"/>
      <w:bookmarkStart w:id="92" w:name="_Toc129161415"/>
      <w:bookmarkStart w:id="93" w:name="_Toc125019161"/>
      <w:bookmarkStart w:id="94" w:name="_Toc129161409"/>
      <w:bookmarkEnd w:id="71"/>
      <w:bookmarkEnd w:id="84"/>
      <w:bookmarkEnd w:id="85"/>
      <w:bookmarkEnd w:id="86"/>
      <w:bookmarkEnd w:id="87"/>
      <w:bookmarkEnd w:id="88"/>
      <w:bookmarkEnd w:id="89"/>
      <w:r>
        <w:t>5.</w:t>
      </w:r>
      <w:r w:rsidR="00B7104D">
        <w:t>5</w:t>
      </w:r>
      <w:r>
        <w:t xml:space="preserve"> Uitgaansleven</w:t>
      </w:r>
      <w:bookmarkEnd w:id="90"/>
      <w:r>
        <w:t xml:space="preserve"> </w:t>
      </w:r>
    </w:p>
    <w:p w14:paraId="594B3249" w14:textId="3202C1D9" w:rsidR="003D495A" w:rsidRDefault="003D495A" w:rsidP="003D495A">
      <w:r>
        <w:t xml:space="preserve">Jongvolwassenen die uitgaan en evenementen bezoeken gebruiken alcohol maar ook relatief vaak drugs. Drugspreventie in de uitgaanssetting draagt in onze ogen bij aan het voorkomen van (overmatig) gebruik en het beperken van de veiligheids- en gezondheidsrisico’s die kunnen ontstaan door het gebruik van drugs. </w:t>
      </w:r>
    </w:p>
    <w:p w14:paraId="569C1B98" w14:textId="77777777" w:rsidR="00B7104D" w:rsidRDefault="00B7104D" w:rsidP="00B7104D">
      <w:pPr>
        <w:rPr>
          <w:b/>
          <w:bCs/>
          <w:color w:val="auto"/>
        </w:rPr>
      </w:pPr>
      <w:r>
        <w:rPr>
          <w:b/>
          <w:bCs/>
          <w:color w:val="auto"/>
        </w:rPr>
        <w:t>Activiteiten</w:t>
      </w:r>
    </w:p>
    <w:p w14:paraId="3DDB71A2" w14:textId="67227EB1" w:rsidR="00B7104D" w:rsidRDefault="00B7104D" w:rsidP="00B7104D">
      <w:pPr>
        <w:spacing w:after="160" w:line="259" w:lineRule="auto"/>
        <w:rPr>
          <w:color w:val="3A8DDE"/>
          <w:szCs w:val="20"/>
        </w:rPr>
      </w:pPr>
      <w:r w:rsidRPr="00753120">
        <w:rPr>
          <w:color w:val="3A8DDE"/>
          <w:szCs w:val="20"/>
        </w:rPr>
        <w:t>NB dit zijn voorbeelden</w:t>
      </w:r>
      <w:r>
        <w:rPr>
          <w:color w:val="3A8DDE"/>
          <w:szCs w:val="20"/>
        </w:rPr>
        <w:t xml:space="preserve"> (zie ook 5.7 in het Wat werkt dossier Drugs voor meer erkende en niet erkende interventies)</w:t>
      </w:r>
    </w:p>
    <w:p w14:paraId="6D5F763A" w14:textId="13D9EBE6" w:rsidR="00B7104D" w:rsidRDefault="00B7104D" w:rsidP="00B7104D">
      <w:pPr>
        <w:spacing w:after="0" w:line="259" w:lineRule="auto"/>
        <w:rPr>
          <w:noProof/>
          <w:color w:val="70AD47" w:themeColor="accent6"/>
        </w:rPr>
      </w:pPr>
      <w:r w:rsidRPr="00F82B7D">
        <w:rPr>
          <w:noProof/>
          <w:color w:val="70AD47" w:themeColor="accent6"/>
        </w:rPr>
        <w:sym w:font="Wingdings 2" w:char="F024"/>
      </w:r>
      <w:r w:rsidRPr="00F82B7D">
        <w:rPr>
          <w:noProof/>
          <w:color w:val="70AD47" w:themeColor="accent6"/>
        </w:rPr>
        <w:t xml:space="preserve"> begin</w:t>
      </w:r>
    </w:p>
    <w:p w14:paraId="3AE0872A" w14:textId="27E9638D" w:rsidR="00891715" w:rsidRDefault="00B015D8" w:rsidP="008455C9">
      <w:pPr>
        <w:pStyle w:val="Geenafstand"/>
        <w:numPr>
          <w:ilvl w:val="0"/>
          <w:numId w:val="40"/>
        </w:numPr>
        <w:rPr>
          <w:rStyle w:val="Intensievebenadrukking"/>
        </w:rPr>
      </w:pPr>
      <w:r>
        <w:rPr>
          <w:rStyle w:val="Intensievebenadrukking"/>
        </w:rPr>
        <w:t>I</w:t>
      </w:r>
      <w:r w:rsidRPr="00B015D8">
        <w:rPr>
          <w:rStyle w:val="Intensievebenadrukking"/>
        </w:rPr>
        <w:t xml:space="preserve">n overleg met </w:t>
      </w:r>
      <w:r>
        <w:rPr>
          <w:rStyle w:val="Intensievebenadrukking"/>
        </w:rPr>
        <w:t>de instelling voor verslavingszorg</w:t>
      </w:r>
      <w:r w:rsidR="00484A5D">
        <w:rPr>
          <w:rStyle w:val="Intensievebenadrukking"/>
        </w:rPr>
        <w:t xml:space="preserve"> </w:t>
      </w:r>
      <w:r w:rsidRPr="00B015D8">
        <w:rPr>
          <w:rStyle w:val="Intensievebenadrukking"/>
        </w:rPr>
        <w:t>zoeken wij naar manieren om jongeren</w:t>
      </w:r>
      <w:r w:rsidR="00846C66">
        <w:rPr>
          <w:rStyle w:val="Intensievebenadrukking"/>
        </w:rPr>
        <w:t>,</w:t>
      </w:r>
      <w:r w:rsidRPr="00B015D8">
        <w:rPr>
          <w:rStyle w:val="Intensievebenadrukking"/>
        </w:rPr>
        <w:t xml:space="preserve"> die bij het uitgaan drugs gebruiken</w:t>
      </w:r>
      <w:r w:rsidR="00846C66">
        <w:rPr>
          <w:rStyle w:val="Intensievebenadrukking"/>
        </w:rPr>
        <w:t>,</w:t>
      </w:r>
      <w:r w:rsidRPr="00B015D8">
        <w:rPr>
          <w:rStyle w:val="Intensievebenadrukking"/>
        </w:rPr>
        <w:t xml:space="preserve"> informatie te geven over schadebeperkende maatregelen</w:t>
      </w:r>
      <w:r w:rsidR="00360D30">
        <w:rPr>
          <w:rStyle w:val="Intensievebenadrukking"/>
        </w:rPr>
        <w:t xml:space="preserve"> maar ook over </w:t>
      </w:r>
      <w:r w:rsidR="00484A5D">
        <w:rPr>
          <w:rStyle w:val="Intensievebenadrukking"/>
        </w:rPr>
        <w:t xml:space="preserve"> </w:t>
      </w:r>
      <w:r w:rsidRPr="00B015D8">
        <w:rPr>
          <w:rStyle w:val="Intensievebenadrukking"/>
        </w:rPr>
        <w:t xml:space="preserve">zelftests en zelfhulp en andere hulp die zij kunnen vinden wanneer zij zouden willen </w:t>
      </w:r>
      <w:r w:rsidR="00846C66">
        <w:rPr>
          <w:rStyle w:val="Intensievebenadrukking"/>
        </w:rPr>
        <w:t xml:space="preserve">minderen of </w:t>
      </w:r>
      <w:r w:rsidRPr="00B015D8">
        <w:rPr>
          <w:rStyle w:val="Intensievebenadrukking"/>
        </w:rPr>
        <w:t>stoppen met gebruik</w:t>
      </w:r>
      <w:r w:rsidR="00891715" w:rsidRPr="008455C9">
        <w:rPr>
          <w:rStyle w:val="Intensievebenadrukking"/>
        </w:rPr>
        <w:t>.</w:t>
      </w:r>
      <w:r w:rsidR="00AD1934">
        <w:rPr>
          <w:rStyle w:val="Intensievebenadrukking"/>
        </w:rPr>
        <w:t xml:space="preserve"> </w:t>
      </w:r>
    </w:p>
    <w:p w14:paraId="215EE6B3" w14:textId="77777777" w:rsidR="008455C9" w:rsidRPr="008455C9" w:rsidRDefault="008455C9" w:rsidP="008455C9">
      <w:pPr>
        <w:pStyle w:val="Geenafstand"/>
        <w:ind w:left="720"/>
        <w:rPr>
          <w:rStyle w:val="Intensievebenadrukking"/>
        </w:rPr>
      </w:pPr>
    </w:p>
    <w:p w14:paraId="6913DA91" w14:textId="6081906D" w:rsidR="003D495A" w:rsidRPr="00484A5D" w:rsidRDefault="003D495A" w:rsidP="00484A5D">
      <w:pPr>
        <w:pStyle w:val="Geenafstand"/>
        <w:numPr>
          <w:ilvl w:val="0"/>
          <w:numId w:val="40"/>
        </w:numPr>
        <w:rPr>
          <w:i/>
          <w:iCs/>
          <w:color w:val="4472C4" w:themeColor="accent1"/>
        </w:rPr>
      </w:pPr>
      <w:r w:rsidRPr="008455C9">
        <w:rPr>
          <w:rStyle w:val="Intensievebenadrukking"/>
        </w:rPr>
        <w:t>In overleg met de veiligheidsregio en in samenspraak met de preventie afdeling van de instelling voor verslavingszorg en organisatoren, maken wij afspraken over hoe we inhoud kunnen geven aan aanbod beperking, vraagbeperking en schade beperking op evenementen in onze gemeenten.</w:t>
      </w:r>
      <w:r w:rsidR="00B7104D" w:rsidRPr="008455C9">
        <w:rPr>
          <w:rStyle w:val="Intensievebenadrukking"/>
        </w:rPr>
        <w:t xml:space="preserve"> De</w:t>
      </w:r>
      <w:r w:rsidRPr="008455C9">
        <w:rPr>
          <w:rStyle w:val="Intensievebenadrukking"/>
        </w:rPr>
        <w:t xml:space="preserve"> </w:t>
      </w:r>
      <w:hyperlink r:id="rId39" w:history="1">
        <w:r w:rsidRPr="00484A5D">
          <w:rPr>
            <w:rStyle w:val="Intensievebenadrukking"/>
            <w:u w:val="single"/>
          </w:rPr>
          <w:t>Alcohol- en drugs op evenementen. Leidraad voor gemeenten</w:t>
        </w:r>
      </w:hyperlink>
      <w:r w:rsidRPr="008455C9">
        <w:rPr>
          <w:rStyle w:val="Intensievebenadrukking"/>
        </w:rPr>
        <w:t xml:space="preserve"> dient hierbij als inspiratie. </w:t>
      </w:r>
      <w:r w:rsidRPr="008455C9">
        <w:rPr>
          <w:rStyle w:val="Intensievebenadrukking"/>
        </w:rPr>
        <w:sym w:font="Wingdings 2" w:char="F024"/>
      </w:r>
      <w:r w:rsidRPr="00484A5D">
        <w:rPr>
          <w:noProof/>
          <w:color w:val="70AD47" w:themeColor="accent6"/>
        </w:rPr>
        <w:t xml:space="preserve"> eind</w:t>
      </w:r>
    </w:p>
    <w:p w14:paraId="77AD4719" w14:textId="3C8E41D5" w:rsidR="00413858" w:rsidRPr="00753120" w:rsidRDefault="00413858" w:rsidP="00413858">
      <w:pPr>
        <w:pStyle w:val="Kop3"/>
      </w:pPr>
      <w:bookmarkStart w:id="95" w:name="_Toc150854118"/>
      <w:r>
        <w:t>5.</w:t>
      </w:r>
      <w:r w:rsidR="00B7104D">
        <w:t>6</w:t>
      </w:r>
      <w:r>
        <w:t xml:space="preserve"> </w:t>
      </w:r>
      <w:bookmarkEnd w:id="91"/>
      <w:bookmarkEnd w:id="92"/>
      <w:r w:rsidR="00B04D03">
        <w:t>Zorg en Sociaal Domein</w:t>
      </w:r>
      <w:bookmarkEnd w:id="95"/>
    </w:p>
    <w:p w14:paraId="1F6D41E6" w14:textId="1041AA4C" w:rsidR="006F588E" w:rsidRDefault="006F588E" w:rsidP="00413858">
      <w:pPr>
        <w:spacing w:after="160" w:line="259" w:lineRule="auto"/>
      </w:pPr>
      <w:r>
        <w:rPr>
          <w:rFonts w:eastAsiaTheme="majorEastAsia" w:cstheme="majorBidi"/>
          <w:bCs/>
          <w:color w:val="auto"/>
          <w:szCs w:val="20"/>
        </w:rPr>
        <w:t xml:space="preserve">Professionals uit de gezondheidszorg en het sociaal domein leveren een belangrijke bijdrage leveren aan het voorkomen van (problematisch) drugsgebruik in onze. </w:t>
      </w:r>
      <w:r>
        <w:t>Zorgprofessionals zoals artsen en verpleegkundigen, maar ook jongerenwerkers en hulpverleners in wijkteams, jeugdhulp en GGZ spelen een belangrijke rol. Middels hun professionele rol zijn ze in een goede positie om drugsgebruik te signaleren en bespreekbaar te maken. Zij kunnen informatie en opvoedondersteuning geven en indien nodig toeleiden naar de preventie-afdeling van de instelling voor verslavingszorg of andere gespecialiseerde hulp.</w:t>
      </w:r>
    </w:p>
    <w:p w14:paraId="1AAA6D73" w14:textId="77777777" w:rsidR="006F588E" w:rsidRDefault="006F588E" w:rsidP="006F588E">
      <w:pPr>
        <w:spacing w:after="0"/>
        <w:rPr>
          <w:b/>
          <w:bCs/>
          <w:color w:val="auto"/>
        </w:rPr>
      </w:pPr>
      <w:r>
        <w:rPr>
          <w:b/>
          <w:bCs/>
          <w:color w:val="auto"/>
        </w:rPr>
        <w:t>Activiteiten</w:t>
      </w:r>
    </w:p>
    <w:p w14:paraId="1735A6D4" w14:textId="7C7082AC" w:rsidR="006F588E" w:rsidRDefault="006F588E" w:rsidP="006F588E">
      <w:pPr>
        <w:spacing w:after="0" w:line="259" w:lineRule="auto"/>
        <w:rPr>
          <w:color w:val="3A8DDE"/>
          <w:szCs w:val="20"/>
        </w:rPr>
      </w:pPr>
      <w:r w:rsidRPr="00753120">
        <w:rPr>
          <w:color w:val="3A8DDE"/>
          <w:szCs w:val="20"/>
        </w:rPr>
        <w:t>NB dit zijn voorbeelden</w:t>
      </w:r>
      <w:r>
        <w:rPr>
          <w:color w:val="3A8DDE"/>
          <w:szCs w:val="20"/>
        </w:rPr>
        <w:t xml:space="preserve"> (zie ook 5.8 in het Wat werkt dossier Drugs voor meer erkende en niet erkende interventies)</w:t>
      </w:r>
    </w:p>
    <w:p w14:paraId="69747978" w14:textId="77777777" w:rsidR="006F588E" w:rsidRDefault="006F588E" w:rsidP="006F588E">
      <w:pPr>
        <w:spacing w:after="0"/>
        <w:rPr>
          <w:noProof/>
          <w:color w:val="70AD47" w:themeColor="accent6"/>
        </w:rPr>
      </w:pPr>
    </w:p>
    <w:p w14:paraId="7B74D504" w14:textId="5CD81A44" w:rsidR="006F588E" w:rsidRDefault="00413858" w:rsidP="006F588E">
      <w:pPr>
        <w:spacing w:after="0"/>
        <w:rPr>
          <w:noProof/>
          <w:color w:val="70AD47" w:themeColor="accent6"/>
        </w:rPr>
      </w:pPr>
      <w:r w:rsidRPr="00473AD9">
        <w:rPr>
          <w:noProof/>
          <w:color w:val="70AD47" w:themeColor="accent6"/>
        </w:rPr>
        <w:sym w:font="Wingdings 2" w:char="F024"/>
      </w:r>
      <w:r w:rsidRPr="00473AD9">
        <w:rPr>
          <w:noProof/>
          <w:color w:val="70AD47" w:themeColor="accent6"/>
        </w:rPr>
        <w:t xml:space="preserve"> begin</w:t>
      </w:r>
      <w:r>
        <w:rPr>
          <w:noProof/>
          <w:color w:val="70AD47" w:themeColor="accent6"/>
        </w:rPr>
        <w:t xml:space="preserve"> </w:t>
      </w:r>
    </w:p>
    <w:p w14:paraId="5287E50F" w14:textId="074D3BB0" w:rsidR="00413858" w:rsidRDefault="00413858" w:rsidP="006F588E">
      <w:pPr>
        <w:pStyle w:val="Lijstalinea"/>
        <w:numPr>
          <w:ilvl w:val="0"/>
          <w:numId w:val="26"/>
        </w:numPr>
        <w:rPr>
          <w:i/>
          <w:iCs/>
          <w:color w:val="3A8DDE"/>
          <w:szCs w:val="20"/>
        </w:rPr>
      </w:pPr>
      <w:r w:rsidRPr="006F588E">
        <w:rPr>
          <w:i/>
          <w:iCs/>
          <w:color w:val="3A8DDE"/>
          <w:szCs w:val="20"/>
        </w:rPr>
        <w:t xml:space="preserve">Wij brengen op korte termijn de signaleringsketen en bestaande overlegstructuren rond risicogroepen in kaart en waar nodig versterken we de keten met bijscholing en afspraken over betere  samenwerking. Bij het versterken van de signaleringsketen hebben wij specifiek oog voor de professionals die contact hebben met door ons geprioriteerde </w:t>
      </w:r>
      <w:r w:rsidR="006F588E">
        <w:rPr>
          <w:i/>
          <w:iCs/>
          <w:color w:val="3A8DDE"/>
          <w:szCs w:val="20"/>
        </w:rPr>
        <w:t>kwetsbar</w:t>
      </w:r>
      <w:r w:rsidRPr="006F588E">
        <w:rPr>
          <w:i/>
          <w:iCs/>
          <w:color w:val="3A8DDE"/>
          <w:szCs w:val="20"/>
        </w:rPr>
        <w:t xml:space="preserve">e doelgroepen: [zie keuzes die u gemaakt heeft in 3.10 en </w:t>
      </w:r>
      <w:hyperlink r:id="rId40" w:history="1">
        <w:r w:rsidRPr="003D495A">
          <w:rPr>
            <w:rStyle w:val="Hyperlink"/>
            <w:i/>
            <w:iCs/>
          </w:rPr>
          <w:t>Middelenpreventie voor kwetsbare groepen - Trimbos-instituut</w:t>
        </w:r>
      </w:hyperlink>
      <w:r w:rsidRPr="006F588E">
        <w:rPr>
          <w:i/>
          <w:iCs/>
          <w:color w:val="3A8DDE"/>
          <w:szCs w:val="20"/>
        </w:rPr>
        <w:t xml:space="preserve">] </w:t>
      </w:r>
    </w:p>
    <w:p w14:paraId="38F78EC7" w14:textId="77777777" w:rsidR="008455C9" w:rsidRPr="006F588E" w:rsidRDefault="008455C9" w:rsidP="008455C9">
      <w:pPr>
        <w:pStyle w:val="Lijstalinea"/>
        <w:numPr>
          <w:ilvl w:val="0"/>
          <w:numId w:val="0"/>
        </w:numPr>
        <w:ind w:left="720"/>
        <w:rPr>
          <w:i/>
          <w:iCs/>
          <w:color w:val="3A8DDE"/>
          <w:szCs w:val="20"/>
        </w:rPr>
      </w:pPr>
    </w:p>
    <w:p w14:paraId="3291EA90" w14:textId="70660A3D" w:rsidR="003D495A" w:rsidRDefault="003D495A" w:rsidP="00413858">
      <w:pPr>
        <w:numPr>
          <w:ilvl w:val="0"/>
          <w:numId w:val="26"/>
        </w:numPr>
        <w:spacing w:after="160" w:line="259" w:lineRule="auto"/>
        <w:rPr>
          <w:i/>
          <w:iCs/>
          <w:color w:val="3A8DDE"/>
          <w:szCs w:val="20"/>
        </w:rPr>
      </w:pPr>
      <w:r>
        <w:rPr>
          <w:i/>
          <w:iCs/>
          <w:color w:val="3A8DDE"/>
          <w:szCs w:val="20"/>
        </w:rPr>
        <w:t xml:space="preserve">Wij stimuleren dat de professionals in de zorg en het sociaal domein </w:t>
      </w:r>
      <w:hyperlink r:id="rId41" w:history="1">
        <w:r w:rsidRPr="003D495A">
          <w:rPr>
            <w:rStyle w:val="Hyperlink"/>
            <w:i/>
            <w:iCs/>
            <w:szCs w:val="20"/>
          </w:rPr>
          <w:t>een e-</w:t>
        </w:r>
        <w:proofErr w:type="spellStart"/>
        <w:r w:rsidRPr="003D495A">
          <w:rPr>
            <w:rStyle w:val="Hyperlink"/>
            <w:i/>
            <w:iCs/>
            <w:szCs w:val="20"/>
          </w:rPr>
          <w:t>learning</w:t>
        </w:r>
        <w:proofErr w:type="spellEnd"/>
        <w:r w:rsidRPr="003D495A">
          <w:rPr>
            <w:rStyle w:val="Hyperlink"/>
            <w:i/>
            <w:iCs/>
            <w:szCs w:val="20"/>
          </w:rPr>
          <w:t xml:space="preserve"> Basiskennis Alcohol en drugs</w:t>
        </w:r>
      </w:hyperlink>
      <w:r>
        <w:rPr>
          <w:i/>
          <w:iCs/>
          <w:color w:val="3A8DDE"/>
          <w:szCs w:val="20"/>
        </w:rPr>
        <w:t xml:space="preserve"> hebben gevolgd</w:t>
      </w:r>
    </w:p>
    <w:p w14:paraId="426B60EB" w14:textId="358AB6AB" w:rsidR="00413858" w:rsidRPr="00753120" w:rsidRDefault="003D495A" w:rsidP="00413858">
      <w:pPr>
        <w:numPr>
          <w:ilvl w:val="0"/>
          <w:numId w:val="26"/>
        </w:numPr>
        <w:spacing w:after="160" w:line="259" w:lineRule="auto"/>
        <w:rPr>
          <w:i/>
          <w:iCs/>
          <w:color w:val="3A8DDE"/>
          <w:szCs w:val="20"/>
        </w:rPr>
      </w:pPr>
      <w:r>
        <w:rPr>
          <w:i/>
          <w:iCs/>
          <w:color w:val="3A8DDE"/>
          <w:szCs w:val="20"/>
        </w:rPr>
        <w:t xml:space="preserve">We zorgen ervoor dat </w:t>
      </w:r>
      <w:r w:rsidR="00413858" w:rsidRPr="00753120">
        <w:rPr>
          <w:i/>
          <w:iCs/>
          <w:color w:val="3A8DDE"/>
          <w:szCs w:val="20"/>
        </w:rPr>
        <w:t xml:space="preserve">bestaande interventies als Online zelfhulp/eHealth, een preventief adviesgesprek met een preventiemedewerker van </w:t>
      </w:r>
      <w:r>
        <w:rPr>
          <w:i/>
          <w:iCs/>
          <w:color w:val="3A8DDE"/>
          <w:szCs w:val="20"/>
        </w:rPr>
        <w:t>de</w:t>
      </w:r>
      <w:r w:rsidR="00413858" w:rsidRPr="00753120">
        <w:rPr>
          <w:i/>
          <w:iCs/>
          <w:color w:val="3A8DDE"/>
          <w:szCs w:val="20"/>
        </w:rPr>
        <w:t xml:space="preserve"> instelling voor verslavingszorg of </w:t>
      </w:r>
      <w:hyperlink r:id="rId42" w:history="1">
        <w:r w:rsidR="00413858" w:rsidRPr="00436CE2">
          <w:rPr>
            <w:rStyle w:val="Hyperlink"/>
            <w:i/>
            <w:iCs/>
            <w:szCs w:val="20"/>
          </w:rPr>
          <w:t>Moti-4</w:t>
        </w:r>
      </w:hyperlink>
      <w:r>
        <w:rPr>
          <w:i/>
          <w:iCs/>
          <w:color w:val="3A8DDE"/>
          <w:szCs w:val="20"/>
        </w:rPr>
        <w:t xml:space="preserve"> beter bekend is onder onze zorg en sociaal domein professionals.</w:t>
      </w:r>
    </w:p>
    <w:p w14:paraId="2C71E380" w14:textId="0DFAB71F" w:rsidR="00413858" w:rsidRPr="00C35CC3" w:rsidRDefault="003D495A" w:rsidP="00413858">
      <w:pPr>
        <w:numPr>
          <w:ilvl w:val="0"/>
          <w:numId w:val="26"/>
        </w:numPr>
        <w:spacing w:after="160" w:line="259" w:lineRule="auto"/>
        <w:rPr>
          <w:i/>
          <w:iCs/>
          <w:color w:val="3A8DDE"/>
          <w:szCs w:val="20"/>
        </w:rPr>
      </w:pPr>
      <w:r>
        <w:rPr>
          <w:i/>
          <w:iCs/>
          <w:color w:val="3A8DDE"/>
          <w:szCs w:val="20"/>
        </w:rPr>
        <w:lastRenderedPageBreak/>
        <w:t xml:space="preserve">Met onze jeugdprofessionals die te maken hebben met kwetsbare jongeren en jongvolwassenen in de LVB-zorg, residentiële jeugdhulp en Justitiële Jeugdinrichtingen gaan we samen met onze instelling voor verslavingszorg  in gesprek over de inzet van </w:t>
      </w:r>
      <w:hyperlink r:id="rId43" w:history="1">
        <w:r w:rsidRPr="003D495A">
          <w:rPr>
            <w:rStyle w:val="Hyperlink"/>
            <w:i/>
            <w:iCs/>
            <w:szCs w:val="20"/>
          </w:rPr>
          <w:t>Open en Alert</w:t>
        </w:r>
      </w:hyperlink>
      <w:r>
        <w:rPr>
          <w:i/>
          <w:iCs/>
          <w:color w:val="3A8DDE"/>
          <w:szCs w:val="20"/>
        </w:rPr>
        <w:t xml:space="preserve">. </w:t>
      </w:r>
      <w:r w:rsidR="00413858">
        <w:rPr>
          <w:i/>
          <w:iCs/>
          <w:color w:val="3A8DDE"/>
          <w:szCs w:val="20"/>
        </w:rPr>
        <w:t xml:space="preserve"> </w:t>
      </w:r>
      <w:r w:rsidR="00413858" w:rsidRPr="00F82B7D">
        <w:rPr>
          <w:noProof/>
          <w:color w:val="70AD47" w:themeColor="accent6"/>
        </w:rPr>
        <w:sym w:font="Wingdings 2" w:char="F024"/>
      </w:r>
      <w:r w:rsidR="00413858" w:rsidRPr="00666D6E">
        <w:rPr>
          <w:noProof/>
          <w:color w:val="70AD47" w:themeColor="accent6"/>
        </w:rPr>
        <w:t xml:space="preserve"> eind</w:t>
      </w:r>
    </w:p>
    <w:p w14:paraId="50920A8E" w14:textId="1C7E0B7C" w:rsidR="00753120" w:rsidRPr="00753120" w:rsidRDefault="00753120" w:rsidP="00753120">
      <w:pPr>
        <w:pStyle w:val="Kop3"/>
      </w:pPr>
      <w:bookmarkStart w:id="96" w:name="_Toc150854119"/>
      <w:r>
        <w:t>5.</w:t>
      </w:r>
      <w:r w:rsidR="00B7104D">
        <w:t>7</w:t>
      </w:r>
      <w:r>
        <w:t xml:space="preserve"> </w:t>
      </w:r>
      <w:bookmarkEnd w:id="93"/>
      <w:bookmarkEnd w:id="94"/>
      <w:r w:rsidR="0080367D">
        <w:t>Coffeeshop</w:t>
      </w:r>
      <w:bookmarkEnd w:id="96"/>
    </w:p>
    <w:p w14:paraId="0BFF1FCD" w14:textId="3FF846AD" w:rsidR="00C3201A" w:rsidRDefault="00C3201A" w:rsidP="00753120">
      <w:pPr>
        <w:spacing w:after="160" w:line="259" w:lineRule="auto"/>
        <w:rPr>
          <w:color w:val="auto"/>
          <w:szCs w:val="20"/>
        </w:rPr>
      </w:pPr>
      <w:r>
        <w:rPr>
          <w:color w:val="auto"/>
          <w:szCs w:val="20"/>
        </w:rPr>
        <w:t xml:space="preserve">In de coffeeshop kunnen 18-plussers in een gecontroleerde situatie cannabis </w:t>
      </w:r>
      <w:r w:rsidR="009C486D">
        <w:rPr>
          <w:color w:val="auto"/>
          <w:szCs w:val="20"/>
        </w:rPr>
        <w:t xml:space="preserve">(hasj en wiet) </w:t>
      </w:r>
      <w:r>
        <w:rPr>
          <w:color w:val="auto"/>
          <w:szCs w:val="20"/>
        </w:rPr>
        <w:t xml:space="preserve">kopen. Coffeeshoppersoneel kan een bescheiden rol spelen in het voorlichten van haar klanten over de risico’s van cannabis en over maatregelen die iemand die cannabis gebruikt kan nemen om schade door gebruik te beperken. Dit vraagt kennis en kunde </w:t>
      </w:r>
      <w:r w:rsidR="009C486D">
        <w:rPr>
          <w:color w:val="auto"/>
          <w:szCs w:val="20"/>
        </w:rPr>
        <w:t xml:space="preserve">bij het coffeeshoppersoneel </w:t>
      </w:r>
      <w:r>
        <w:rPr>
          <w:color w:val="auto"/>
          <w:szCs w:val="20"/>
        </w:rPr>
        <w:t>en goed voorlichtingsmateriaal. Ook komen coffeeshopmedewerkers soms in aanraking met klanten over wie zij zich zorgen maken en die zij wel een helpende hand zouden willen geven, binnen de beperkingen van hun functie.</w:t>
      </w:r>
    </w:p>
    <w:p w14:paraId="16EA772D" w14:textId="77777777" w:rsidR="0080367D" w:rsidRDefault="0080367D" w:rsidP="0080367D">
      <w:pPr>
        <w:spacing w:after="0"/>
        <w:rPr>
          <w:b/>
          <w:bCs/>
          <w:color w:val="auto"/>
        </w:rPr>
      </w:pPr>
      <w:r>
        <w:rPr>
          <w:b/>
          <w:bCs/>
          <w:color w:val="auto"/>
        </w:rPr>
        <w:t>Activiteiten</w:t>
      </w:r>
    </w:p>
    <w:p w14:paraId="3BEAB7EA" w14:textId="1750CE93" w:rsidR="0080367D" w:rsidRDefault="0080367D" w:rsidP="0080367D">
      <w:pPr>
        <w:spacing w:after="0" w:line="259" w:lineRule="auto"/>
        <w:rPr>
          <w:color w:val="3A8DDE"/>
          <w:szCs w:val="20"/>
        </w:rPr>
      </w:pPr>
      <w:r w:rsidRPr="00753120">
        <w:rPr>
          <w:color w:val="3A8DDE"/>
          <w:szCs w:val="20"/>
        </w:rPr>
        <w:t>NB dit zijn voorbeelden</w:t>
      </w:r>
      <w:r>
        <w:rPr>
          <w:color w:val="3A8DDE"/>
          <w:szCs w:val="20"/>
        </w:rPr>
        <w:t>.</w:t>
      </w:r>
    </w:p>
    <w:p w14:paraId="33B9EA04" w14:textId="77777777" w:rsidR="0080367D" w:rsidRDefault="0080367D" w:rsidP="0080367D">
      <w:pPr>
        <w:spacing w:after="0" w:line="259" w:lineRule="auto"/>
        <w:rPr>
          <w:noProof/>
          <w:color w:val="70AD47" w:themeColor="accent6"/>
        </w:rPr>
      </w:pPr>
    </w:p>
    <w:p w14:paraId="49157055" w14:textId="709C3569" w:rsidR="0080367D" w:rsidRDefault="0011325D" w:rsidP="0080367D">
      <w:pPr>
        <w:spacing w:after="0" w:line="259" w:lineRule="auto"/>
        <w:rPr>
          <w:i/>
          <w:iCs/>
          <w:color w:val="3A8DDE"/>
          <w:szCs w:val="20"/>
        </w:rPr>
      </w:pPr>
      <w:r w:rsidRPr="00F82B7D">
        <w:rPr>
          <w:noProof/>
          <w:color w:val="70AD47" w:themeColor="accent6"/>
        </w:rPr>
        <w:sym w:font="Wingdings 2" w:char="F024"/>
      </w:r>
      <w:r w:rsidRPr="00F82B7D">
        <w:rPr>
          <w:noProof/>
          <w:color w:val="70AD47" w:themeColor="accent6"/>
        </w:rPr>
        <w:t xml:space="preserve"> begin</w:t>
      </w:r>
      <w:r>
        <w:rPr>
          <w:noProof/>
          <w:color w:val="70AD47" w:themeColor="accent6"/>
        </w:rPr>
        <w:t xml:space="preserve">  </w:t>
      </w:r>
    </w:p>
    <w:p w14:paraId="51B8F221" w14:textId="2230E57A" w:rsidR="004E1C25" w:rsidRPr="0080367D" w:rsidRDefault="004E1C25" w:rsidP="0080367D">
      <w:pPr>
        <w:pStyle w:val="Lijstalinea"/>
        <w:numPr>
          <w:ilvl w:val="0"/>
          <w:numId w:val="25"/>
        </w:numPr>
        <w:spacing w:after="160" w:line="259" w:lineRule="auto"/>
        <w:rPr>
          <w:i/>
          <w:iCs/>
          <w:color w:val="3A8DDE"/>
          <w:szCs w:val="20"/>
        </w:rPr>
      </w:pPr>
      <w:r w:rsidRPr="0080367D">
        <w:rPr>
          <w:i/>
          <w:iCs/>
          <w:color w:val="3A8DDE"/>
          <w:szCs w:val="20"/>
        </w:rPr>
        <w:t>Wij faciliteren de training van coffeeshoppersoneel. Wij maken</w:t>
      </w:r>
      <w:r w:rsidR="0080367D">
        <w:rPr>
          <w:i/>
          <w:iCs/>
          <w:color w:val="3A8DDE"/>
          <w:szCs w:val="20"/>
        </w:rPr>
        <w:t xml:space="preserve"> hierbij</w:t>
      </w:r>
      <w:r w:rsidR="00753120" w:rsidRPr="0080367D">
        <w:rPr>
          <w:i/>
          <w:iCs/>
          <w:color w:val="3A8DDE"/>
          <w:szCs w:val="20"/>
        </w:rPr>
        <w:t xml:space="preserve"> gebruik </w:t>
      </w:r>
      <w:r w:rsidR="00753120" w:rsidRPr="0080367D">
        <w:rPr>
          <w:i/>
          <w:iCs/>
          <w:color w:val="0070C0"/>
          <w:szCs w:val="20"/>
        </w:rPr>
        <w:t>van</w:t>
      </w:r>
      <w:r w:rsidR="00753120" w:rsidRPr="0080367D">
        <w:rPr>
          <w:color w:val="0070C0"/>
          <w:szCs w:val="20"/>
        </w:rPr>
        <w:t xml:space="preserve"> </w:t>
      </w:r>
      <w:hyperlink r:id="rId44" w:history="1">
        <w:r w:rsidR="00753120" w:rsidRPr="0080367D">
          <w:rPr>
            <w:rStyle w:val="Hyperlink"/>
            <w:i/>
            <w:iCs/>
          </w:rPr>
          <w:t>De Coffeeshopcursus</w:t>
        </w:r>
      </w:hyperlink>
      <w:r w:rsidR="0080367D">
        <w:rPr>
          <w:i/>
          <w:iCs/>
          <w:color w:val="0070C0"/>
        </w:rPr>
        <w:t xml:space="preserve">. </w:t>
      </w:r>
    </w:p>
    <w:p w14:paraId="338930A8" w14:textId="798B31DD" w:rsidR="00753120" w:rsidRPr="004E1C25" w:rsidRDefault="00A1385E" w:rsidP="004E1C25">
      <w:pPr>
        <w:numPr>
          <w:ilvl w:val="0"/>
          <w:numId w:val="25"/>
        </w:numPr>
        <w:spacing w:after="160" w:line="259" w:lineRule="auto"/>
        <w:rPr>
          <w:i/>
          <w:iCs/>
          <w:color w:val="3A8DDE"/>
          <w:szCs w:val="20"/>
        </w:rPr>
      </w:pPr>
      <w:r>
        <w:rPr>
          <w:i/>
          <w:iCs/>
          <w:color w:val="3A8DDE"/>
          <w:szCs w:val="20"/>
        </w:rPr>
        <w:t xml:space="preserve">Wij stimuleren de </w:t>
      </w:r>
      <w:r w:rsidR="00753120" w:rsidRPr="004E1C25">
        <w:rPr>
          <w:i/>
          <w:iCs/>
          <w:color w:val="3A8DDE"/>
          <w:szCs w:val="20"/>
        </w:rPr>
        <w:t xml:space="preserve">shops gebruik </w:t>
      </w:r>
      <w:r>
        <w:rPr>
          <w:i/>
          <w:iCs/>
          <w:color w:val="3A8DDE"/>
          <w:szCs w:val="20"/>
        </w:rPr>
        <w:t xml:space="preserve">te maken </w:t>
      </w:r>
      <w:r w:rsidR="00753120" w:rsidRPr="004E1C25">
        <w:rPr>
          <w:i/>
          <w:iCs/>
          <w:color w:val="3A8DDE"/>
          <w:szCs w:val="20"/>
        </w:rPr>
        <w:t xml:space="preserve">van het </w:t>
      </w:r>
      <w:hyperlink r:id="rId45" w:history="1">
        <w:r w:rsidR="00753120" w:rsidRPr="00A1385E">
          <w:rPr>
            <w:i/>
            <w:iCs/>
            <w:color w:val="0070C0"/>
            <w:u w:val="single"/>
          </w:rPr>
          <w:t>voorlichtingsmateriaal dat bij De Coffeeshopcursus</w:t>
        </w:r>
      </w:hyperlink>
      <w:r w:rsidR="0062035B">
        <w:rPr>
          <w:rStyle w:val="Voetnootmarkering"/>
          <w:i/>
          <w:iCs/>
          <w:color w:val="0070C0"/>
          <w:u w:val="single"/>
        </w:rPr>
        <w:footnoteReference w:id="4"/>
      </w:r>
      <w:r w:rsidR="00753120" w:rsidRPr="00A1385E">
        <w:rPr>
          <w:i/>
          <w:iCs/>
          <w:color w:val="3A8DDE"/>
          <w:szCs w:val="20"/>
        </w:rPr>
        <w:t xml:space="preserve"> </w:t>
      </w:r>
      <w:r w:rsidR="00753120" w:rsidRPr="004E1C25">
        <w:rPr>
          <w:i/>
          <w:iCs/>
          <w:color w:val="3A8DDE"/>
          <w:szCs w:val="20"/>
        </w:rPr>
        <w:t>hoort. Dit materiaal voldoet aan de laatste wetenschappelijke inzichten.</w:t>
      </w:r>
    </w:p>
    <w:p w14:paraId="7B28448F" w14:textId="72806478" w:rsidR="0011325D" w:rsidRPr="00B7104D" w:rsidRDefault="00753120" w:rsidP="00B7104D">
      <w:pPr>
        <w:rPr>
          <w:noProof/>
          <w:color w:val="70AD47" w:themeColor="accent6"/>
        </w:rPr>
      </w:pPr>
      <w:r w:rsidRPr="00753120">
        <w:rPr>
          <w:i/>
          <w:iCs/>
          <w:color w:val="3A8DDE"/>
          <w:szCs w:val="20"/>
        </w:rPr>
        <w:t xml:space="preserve">Wij betrekken de coffeeshophouders (bedrijfsleiders) in de signaleringsketen (zie </w:t>
      </w:r>
      <w:r w:rsidR="00C3201A">
        <w:rPr>
          <w:i/>
          <w:iCs/>
          <w:color w:val="3A8DDE"/>
          <w:szCs w:val="20"/>
        </w:rPr>
        <w:t>5.6</w:t>
      </w:r>
      <w:r w:rsidRPr="00753120">
        <w:rPr>
          <w:i/>
          <w:iCs/>
          <w:color w:val="3A8DDE"/>
          <w:szCs w:val="20"/>
        </w:rPr>
        <w:t>), waarbij we rekening houden met de beperkingen die de setting heeft voor het signaleren van problemen en het adviseren van bezoekers.</w:t>
      </w:r>
      <w:r w:rsidR="0011325D">
        <w:rPr>
          <w:i/>
          <w:iCs/>
          <w:color w:val="3A8DDE"/>
          <w:szCs w:val="20"/>
        </w:rPr>
        <w:t xml:space="preserve"> </w:t>
      </w:r>
      <w:r w:rsidR="0011325D" w:rsidRPr="007514FC">
        <w:rPr>
          <w:noProof/>
          <w:color w:val="70AD47" w:themeColor="accent6"/>
        </w:rPr>
        <w:sym w:font="Wingdings 2" w:char="F024"/>
      </w:r>
      <w:r w:rsidR="0011325D" w:rsidRPr="007514FC">
        <w:rPr>
          <w:noProof/>
          <w:color w:val="70AD47" w:themeColor="accent6"/>
        </w:rPr>
        <w:t xml:space="preserve"> </w:t>
      </w:r>
      <w:r w:rsidR="0011325D">
        <w:rPr>
          <w:noProof/>
          <w:color w:val="70AD47" w:themeColor="accent6"/>
        </w:rPr>
        <w:t>eind</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59AD2"/>
        <w:tblLook w:val="04A0" w:firstRow="1" w:lastRow="0" w:firstColumn="1" w:lastColumn="0" w:noHBand="0" w:noVBand="1"/>
      </w:tblPr>
      <w:tblGrid>
        <w:gridCol w:w="9062"/>
      </w:tblGrid>
      <w:tr w:rsidR="00CE2844" w:rsidRPr="00822F12" w14:paraId="7A76EBF0" w14:textId="77777777" w:rsidTr="00175F1C">
        <w:tc>
          <w:tcPr>
            <w:tcW w:w="9062" w:type="dxa"/>
            <w:shd w:val="clear" w:color="auto" w:fill="659AD2"/>
          </w:tcPr>
          <w:p w14:paraId="284C16FB" w14:textId="77777777" w:rsidR="00CE2844" w:rsidRPr="00822F12" w:rsidRDefault="00CE2844" w:rsidP="00175F1C">
            <w:pPr>
              <w:rPr>
                <w:color w:val="FFFFFF" w:themeColor="background1"/>
              </w:rPr>
            </w:pPr>
            <w:r w:rsidRPr="00822F12">
              <w:rPr>
                <w:noProof/>
                <w:color w:val="FFFFFF" w:themeColor="background1"/>
              </w:rPr>
              <w:drawing>
                <wp:anchor distT="0" distB="0" distL="114300" distR="114300" simplePos="0" relativeHeight="251703296" behindDoc="1" locked="0" layoutInCell="1" allowOverlap="1" wp14:anchorId="3F4645D5" wp14:editId="05F1C8BC">
                  <wp:simplePos x="0" y="0"/>
                  <wp:positionH relativeFrom="column">
                    <wp:posOffset>-12700</wp:posOffset>
                  </wp:positionH>
                  <wp:positionV relativeFrom="paragraph">
                    <wp:posOffset>47625</wp:posOffset>
                  </wp:positionV>
                  <wp:extent cx="278130" cy="278130"/>
                  <wp:effectExtent l="0" t="0" r="7620" b="7620"/>
                  <wp:wrapTight wrapText="bothSides">
                    <wp:wrapPolygon edited="0">
                      <wp:start x="1479" y="1479"/>
                      <wp:lineTo x="0" y="16274"/>
                      <wp:lineTo x="0" y="20712"/>
                      <wp:lineTo x="10356" y="20712"/>
                      <wp:lineTo x="20712" y="16274"/>
                      <wp:lineTo x="20712" y="1479"/>
                      <wp:lineTo x="1479" y="1479"/>
                    </wp:wrapPolygon>
                  </wp:wrapTight>
                  <wp:docPr id="7" name="Graphic 7" descr="Docent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ocent met effen opvullin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8130" cy="278130"/>
                          </a:xfrm>
                          <a:prstGeom prst="rect">
                            <a:avLst/>
                          </a:prstGeom>
                        </pic:spPr>
                      </pic:pic>
                    </a:graphicData>
                  </a:graphic>
                  <wp14:sizeRelH relativeFrom="margin">
                    <wp14:pctWidth>0</wp14:pctWidth>
                  </wp14:sizeRelH>
                  <wp14:sizeRelV relativeFrom="margin">
                    <wp14:pctHeight>0</wp14:pctHeight>
                  </wp14:sizeRelV>
                </wp:anchor>
              </w:drawing>
            </w:r>
          </w:p>
          <w:p w14:paraId="295C40C1" w14:textId="424EF9F5" w:rsidR="00CE2844" w:rsidRPr="003B2507" w:rsidRDefault="00CE2844" w:rsidP="003B2507">
            <w:pPr>
              <w:autoSpaceDE w:val="0"/>
              <w:autoSpaceDN w:val="0"/>
              <w:adjustRightInd w:val="0"/>
              <w:spacing w:after="0" w:line="276" w:lineRule="auto"/>
              <w:ind w:left="283" w:right="283"/>
              <w:rPr>
                <w:color w:val="FFFFFF" w:themeColor="background1"/>
              </w:rPr>
            </w:pPr>
            <w:r w:rsidRPr="003B2507">
              <w:rPr>
                <w:color w:val="FFFFFF" w:themeColor="background1"/>
              </w:rPr>
              <w:t xml:space="preserve">Tip: in het Wat werkt dossier Drugs vindt u aanknopingspunten voor effectieve activiteiten in </w:t>
            </w:r>
            <w:r w:rsidR="003B2507">
              <w:rPr>
                <w:color w:val="FFFFFF" w:themeColor="background1"/>
              </w:rPr>
              <w:t xml:space="preserve">nog </w:t>
            </w:r>
            <w:r w:rsidR="003B2507" w:rsidRPr="003B2507">
              <w:rPr>
                <w:color w:val="FFFFFF" w:themeColor="background1"/>
              </w:rPr>
              <w:t xml:space="preserve">een aantal andere </w:t>
            </w:r>
            <w:r w:rsidRPr="003B2507">
              <w:rPr>
                <w:color w:val="FFFFFF" w:themeColor="background1"/>
              </w:rPr>
              <w:t>settingen hoger onderwijs (MBO/HBO/WO)</w:t>
            </w:r>
            <w:r w:rsidR="003B2507" w:rsidRPr="003B2507">
              <w:rPr>
                <w:color w:val="FFFFFF" w:themeColor="background1"/>
              </w:rPr>
              <w:t xml:space="preserve"> (5.4)</w:t>
            </w:r>
            <w:r w:rsidRPr="003B2507">
              <w:rPr>
                <w:color w:val="FFFFFF" w:themeColor="background1"/>
              </w:rPr>
              <w:t>; horeca</w:t>
            </w:r>
            <w:r w:rsidR="003B2507" w:rsidRPr="003B2507">
              <w:rPr>
                <w:color w:val="FFFFFF" w:themeColor="background1"/>
              </w:rPr>
              <w:t xml:space="preserve"> (5.7)</w:t>
            </w:r>
            <w:r w:rsidRPr="003B2507">
              <w:rPr>
                <w:color w:val="FFFFFF" w:themeColor="background1"/>
              </w:rPr>
              <w:t>, (sociale) media</w:t>
            </w:r>
            <w:r w:rsidR="003B2507" w:rsidRPr="003B2507">
              <w:rPr>
                <w:color w:val="FFFFFF" w:themeColor="background1"/>
              </w:rPr>
              <w:t xml:space="preserve"> (5.9)</w:t>
            </w:r>
            <w:r w:rsidRPr="003B2507">
              <w:rPr>
                <w:color w:val="FFFFFF" w:themeColor="background1"/>
              </w:rPr>
              <w:t xml:space="preserve">. </w:t>
            </w:r>
            <w:r w:rsidR="003B2507">
              <w:rPr>
                <w:color w:val="FFFFFF" w:themeColor="background1"/>
              </w:rPr>
              <w:t>Wanneer van toepassing kunt u deze verder uitwerken.</w:t>
            </w:r>
          </w:p>
          <w:p w14:paraId="56A45C54" w14:textId="16BB453F" w:rsidR="003B2507" w:rsidRPr="003B2507" w:rsidRDefault="003B2507" w:rsidP="003B2507">
            <w:pPr>
              <w:autoSpaceDE w:val="0"/>
              <w:autoSpaceDN w:val="0"/>
              <w:adjustRightInd w:val="0"/>
              <w:spacing w:after="0" w:line="276" w:lineRule="auto"/>
              <w:ind w:left="283" w:right="283"/>
              <w:rPr>
                <w:i/>
                <w:iCs/>
                <w:color w:val="FFFFFF" w:themeColor="background1"/>
              </w:rPr>
            </w:pPr>
          </w:p>
        </w:tc>
      </w:tr>
    </w:tbl>
    <w:p w14:paraId="6F8061A7" w14:textId="77777777" w:rsidR="009C5EAB" w:rsidRPr="00FA7ED2" w:rsidRDefault="009C5EAB" w:rsidP="00FA7ED2">
      <w:pPr>
        <w:pStyle w:val="Bullets"/>
        <w:numPr>
          <w:ilvl w:val="0"/>
          <w:numId w:val="0"/>
        </w:numPr>
        <w:rPr>
          <w:color w:val="92D050"/>
        </w:rPr>
      </w:pPr>
    </w:p>
    <w:p w14:paraId="3193720C" w14:textId="28605451" w:rsidR="006C1CF1" w:rsidRPr="00D05366" w:rsidRDefault="00842A05" w:rsidP="00CF4B56">
      <w:pPr>
        <w:pStyle w:val="Kop3"/>
      </w:pPr>
      <w:bookmarkStart w:id="97" w:name="_Toc150854120"/>
      <w:r>
        <w:t>5.</w:t>
      </w:r>
      <w:r w:rsidR="000A2CF7">
        <w:t>8</w:t>
      </w:r>
      <w:r>
        <w:t xml:space="preserve"> </w:t>
      </w:r>
      <w:r w:rsidR="006C1CF1" w:rsidRPr="00D05366">
        <w:t>Maatregelenmatrix</w:t>
      </w:r>
      <w:bookmarkEnd w:id="97"/>
    </w:p>
    <w:p w14:paraId="66DD4263" w14:textId="03C2BECB" w:rsidR="000A2CF7" w:rsidRDefault="000A2CF7" w:rsidP="00CF4B56">
      <w:pPr>
        <w:rPr>
          <w:color w:val="3A8DDE"/>
          <w:szCs w:val="20"/>
        </w:rPr>
      </w:pPr>
      <w:r>
        <w:rPr>
          <w:color w:val="3A8DDE"/>
          <w:szCs w:val="20"/>
        </w:rPr>
        <w:t>In onderstaande tabel staat een overzicht met de hiervoor genoemde voorbeelden van maatregelen en interventies die de gemeente (als regievoerder op dit thema) de komende vierjaar per setting kan inzetten. Dit is dus geen volledig overzicht van mogelijkheden en interventies.</w:t>
      </w:r>
    </w:p>
    <w:p w14:paraId="7D30961E" w14:textId="17596E98" w:rsidR="00322D94" w:rsidRPr="00186B30" w:rsidRDefault="00D65F80" w:rsidP="00184F3A">
      <w:pPr>
        <w:rPr>
          <w:color w:val="3A8DDE"/>
          <w:szCs w:val="20"/>
        </w:rPr>
      </w:pPr>
      <w:r w:rsidRPr="00186B30">
        <w:rPr>
          <w:color w:val="3A8DDE"/>
          <w:szCs w:val="20"/>
        </w:rPr>
        <w:t xml:space="preserve">Gebruik ook het </w:t>
      </w:r>
      <w:hyperlink r:id="rId46" w:history="1">
        <w:r w:rsidRPr="00186B30">
          <w:rPr>
            <w:color w:val="3A8DDE"/>
            <w:szCs w:val="20"/>
            <w:u w:val="single"/>
          </w:rPr>
          <w:t>Wat Werkt Dossier Drugs</w:t>
        </w:r>
      </w:hyperlink>
      <w:r w:rsidRPr="00186B30">
        <w:rPr>
          <w:color w:val="3A8DDE"/>
          <w:szCs w:val="20"/>
          <w:u w:val="single"/>
        </w:rPr>
        <w:t xml:space="preserve"> </w:t>
      </w:r>
      <w:r w:rsidRPr="00186B30">
        <w:rPr>
          <w:color w:val="3A8DDE"/>
          <w:szCs w:val="20"/>
        </w:rPr>
        <w:t xml:space="preserve">voor overzichten van beschikbare interventies. </w:t>
      </w:r>
    </w:p>
    <w:p w14:paraId="008B032A" w14:textId="48A85779" w:rsidR="006C1CF1" w:rsidRPr="00F82B7D" w:rsidRDefault="006C1CF1" w:rsidP="006C1CF1">
      <w:pPr>
        <w:jc w:val="both"/>
      </w:pPr>
      <w:r w:rsidRPr="00F82B7D">
        <w:rPr>
          <w:noProof/>
          <w:color w:val="70AD47" w:themeColor="accent6"/>
        </w:rPr>
        <w:sym w:font="Wingdings 2" w:char="F024"/>
      </w:r>
      <w:r w:rsidRPr="00F82B7D">
        <w:rPr>
          <w:noProof/>
          <w:color w:val="70AD47" w:themeColor="accent6"/>
        </w:rPr>
        <w:t xml:space="preserve"> begin</w:t>
      </w:r>
    </w:p>
    <w:tbl>
      <w:tblPr>
        <w:tblStyle w:val="Lichtelijst-accent5"/>
        <w:tblW w:w="5000" w:type="pct"/>
        <w:tbl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insideH w:val="single" w:sz="8" w:space="0" w:color="B4C6E7" w:themeColor="accent1" w:themeTint="66"/>
          <w:insideV w:val="single" w:sz="8" w:space="0" w:color="B4C6E7" w:themeColor="accent1" w:themeTint="66"/>
        </w:tblBorders>
        <w:tblLayout w:type="fixed"/>
        <w:tblCellMar>
          <w:top w:w="113" w:type="dxa"/>
          <w:bottom w:w="113" w:type="dxa"/>
        </w:tblCellMar>
        <w:tblLook w:val="04A0" w:firstRow="1" w:lastRow="0" w:firstColumn="1" w:lastColumn="0" w:noHBand="0" w:noVBand="1"/>
      </w:tblPr>
      <w:tblGrid>
        <w:gridCol w:w="1694"/>
        <w:gridCol w:w="2082"/>
        <w:gridCol w:w="2644"/>
        <w:gridCol w:w="2642"/>
      </w:tblGrid>
      <w:tr w:rsidR="00483408" w:rsidRPr="00001399" w14:paraId="22681D5C" w14:textId="77777777" w:rsidTr="00FC1593">
        <w:trPr>
          <w:cnfStyle w:val="100000000000" w:firstRow="1" w:lastRow="0" w:firstColumn="0" w:lastColumn="0" w:oddVBand="0" w:evenVBand="0" w:oddHBand="0" w:evenHBand="0" w:firstRowFirstColumn="0" w:firstRowLastColumn="0" w:lastRowFirstColumn="0" w:lastRowLastColumn="0"/>
          <w:cantSplit/>
          <w:trHeight w:val="454"/>
          <w:tblHeader/>
        </w:trPr>
        <w:tc>
          <w:tcPr>
            <w:cnfStyle w:val="001000000000" w:firstRow="0" w:lastRow="0" w:firstColumn="1" w:lastColumn="0" w:oddVBand="0" w:evenVBand="0" w:oddHBand="0" w:evenHBand="0" w:firstRowFirstColumn="0" w:firstRowLastColumn="0" w:lastRowFirstColumn="0" w:lastRowLastColumn="0"/>
            <w:tcW w:w="934" w:type="pct"/>
            <w:tcBorders>
              <w:top w:val="single" w:sz="4" w:space="0" w:color="4472C4" w:themeColor="accent1"/>
              <w:left w:val="single" w:sz="4" w:space="0" w:color="4472C4" w:themeColor="accent1"/>
            </w:tcBorders>
            <w:shd w:val="clear" w:color="auto" w:fill="659AD2"/>
            <w:vAlign w:val="bottom"/>
          </w:tcPr>
          <w:p w14:paraId="78D6CFD0" w14:textId="77777777" w:rsidR="00483408" w:rsidRPr="00001399" w:rsidRDefault="00483408" w:rsidP="00FC1593">
            <w:pPr>
              <w:suppressAutoHyphens/>
              <w:spacing w:after="120" w:line="240" w:lineRule="auto"/>
              <w:rPr>
                <w:b w:val="0"/>
                <w:bCs w:val="0"/>
                <w:sz w:val="16"/>
                <w:szCs w:val="16"/>
              </w:rPr>
            </w:pPr>
          </w:p>
        </w:tc>
        <w:tc>
          <w:tcPr>
            <w:tcW w:w="1149" w:type="pct"/>
            <w:tcBorders>
              <w:top w:val="single" w:sz="4" w:space="0" w:color="4472C4" w:themeColor="accent1"/>
            </w:tcBorders>
            <w:shd w:val="clear" w:color="auto" w:fill="659AD2"/>
          </w:tcPr>
          <w:p w14:paraId="63EF562E" w14:textId="77777777" w:rsidR="00483408" w:rsidRDefault="00483408" w:rsidP="00FC1593">
            <w:pPr>
              <w:suppressAutoHyphens/>
              <w:spacing w:after="120" w:line="240" w:lineRule="auto"/>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6"/>
                <w:szCs w:val="16"/>
              </w:rPr>
            </w:pPr>
            <w:r w:rsidRPr="00D1785C">
              <w:rPr>
                <w:color w:val="FFFFFF" w:themeColor="background1"/>
                <w:sz w:val="16"/>
                <w:szCs w:val="16"/>
              </w:rPr>
              <w:t>Vraagbeperking</w:t>
            </w:r>
          </w:p>
          <w:p w14:paraId="6FCA1EB7" w14:textId="77777777" w:rsidR="00483408" w:rsidRPr="00D1785C" w:rsidRDefault="00483408" w:rsidP="00FC1593">
            <w:pPr>
              <w:suppressAutoHyphens/>
              <w:spacing w:after="12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Pr>
                <w:color w:val="FFFFFF" w:themeColor="background1"/>
                <w:sz w:val="16"/>
                <w:szCs w:val="16"/>
              </w:rPr>
              <w:t>Ontmoedigen van gebruik</w:t>
            </w:r>
          </w:p>
        </w:tc>
        <w:tc>
          <w:tcPr>
            <w:tcW w:w="1459" w:type="pct"/>
            <w:tcBorders>
              <w:top w:val="single" w:sz="4" w:space="0" w:color="4472C4" w:themeColor="accent1"/>
            </w:tcBorders>
            <w:shd w:val="clear" w:color="auto" w:fill="659AD2"/>
          </w:tcPr>
          <w:p w14:paraId="380943EC" w14:textId="77777777" w:rsidR="00483408" w:rsidRDefault="00483408" w:rsidP="00FC1593">
            <w:pPr>
              <w:suppressAutoHyphens/>
              <w:spacing w:after="120" w:line="240" w:lineRule="auto"/>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6"/>
                <w:szCs w:val="16"/>
              </w:rPr>
            </w:pPr>
            <w:r w:rsidRPr="00D1785C">
              <w:rPr>
                <w:color w:val="FFFFFF" w:themeColor="background1"/>
                <w:sz w:val="16"/>
                <w:szCs w:val="16"/>
              </w:rPr>
              <w:t>Aanbodbeperking</w:t>
            </w:r>
          </w:p>
          <w:p w14:paraId="567F8EDF" w14:textId="77777777" w:rsidR="00483408" w:rsidRPr="00D1785C" w:rsidRDefault="00483408" w:rsidP="00FC1593">
            <w:pPr>
              <w:suppressAutoHyphens/>
              <w:spacing w:after="12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Pr>
                <w:color w:val="FFFFFF" w:themeColor="background1"/>
                <w:sz w:val="16"/>
                <w:szCs w:val="16"/>
              </w:rPr>
              <w:t>Beperken van de beschikbaarheid van drugs</w:t>
            </w:r>
          </w:p>
        </w:tc>
        <w:tc>
          <w:tcPr>
            <w:tcW w:w="1458" w:type="pct"/>
            <w:tcBorders>
              <w:top w:val="single" w:sz="4" w:space="0" w:color="4472C4" w:themeColor="accent1"/>
              <w:right w:val="single" w:sz="4" w:space="0" w:color="4472C4" w:themeColor="accent1"/>
            </w:tcBorders>
            <w:shd w:val="clear" w:color="auto" w:fill="659AD2"/>
          </w:tcPr>
          <w:p w14:paraId="7698EE8E" w14:textId="77777777" w:rsidR="00483408" w:rsidRDefault="00483408" w:rsidP="00FC1593">
            <w:pPr>
              <w:suppressAutoHyphens/>
              <w:spacing w:after="120" w:line="240" w:lineRule="auto"/>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6"/>
                <w:szCs w:val="16"/>
              </w:rPr>
            </w:pPr>
            <w:r w:rsidRPr="00D1785C">
              <w:rPr>
                <w:color w:val="FFFFFF" w:themeColor="background1"/>
                <w:sz w:val="16"/>
                <w:szCs w:val="16"/>
              </w:rPr>
              <w:t>Schadebeperking</w:t>
            </w:r>
          </w:p>
          <w:p w14:paraId="6404ACDA" w14:textId="77777777" w:rsidR="00483408" w:rsidRPr="00D1785C" w:rsidRDefault="00483408" w:rsidP="00FC1593">
            <w:pPr>
              <w:suppressAutoHyphens/>
              <w:spacing w:after="12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Pr>
                <w:color w:val="FFFFFF" w:themeColor="background1"/>
                <w:sz w:val="16"/>
                <w:szCs w:val="16"/>
              </w:rPr>
              <w:t>Maatregelen om schade door drugs te beperken</w:t>
            </w:r>
          </w:p>
        </w:tc>
      </w:tr>
      <w:tr w:rsidR="00483408" w:rsidRPr="00001399" w14:paraId="681DB56B" w14:textId="77777777" w:rsidTr="00FC1593">
        <w:trPr>
          <w:cnfStyle w:val="000000100000" w:firstRow="0" w:lastRow="0" w:firstColumn="0" w:lastColumn="0" w:oddVBand="0" w:evenVBand="0" w:oddHBand="1" w:evenHBand="0" w:firstRowFirstColumn="0" w:firstRowLastColumn="0" w:lastRowFirstColumn="0" w:lastRowLastColumn="0"/>
          <w:cantSplit/>
          <w:trHeight w:val="232"/>
        </w:trPr>
        <w:tc>
          <w:tcPr>
            <w:cnfStyle w:val="001000000000" w:firstRow="0" w:lastRow="0" w:firstColumn="1" w:lastColumn="0" w:oddVBand="0" w:evenVBand="0" w:oddHBand="0" w:evenHBand="0" w:firstRowFirstColumn="0" w:firstRowLastColumn="0" w:lastRowFirstColumn="0" w:lastRowLastColumn="0"/>
            <w:tcW w:w="934" w:type="pct"/>
            <w:vMerge w:val="restart"/>
            <w:tcBorders>
              <w:left w:val="single" w:sz="4" w:space="0" w:color="4472C4" w:themeColor="accent1"/>
            </w:tcBorders>
            <w:shd w:val="clear" w:color="auto" w:fill="E8EEF8"/>
          </w:tcPr>
          <w:p w14:paraId="0F3B170F" w14:textId="2709D965" w:rsidR="00483408" w:rsidRPr="00BB07F5" w:rsidRDefault="00483408" w:rsidP="00FC1593">
            <w:pPr>
              <w:suppressAutoHyphens/>
              <w:spacing w:after="0" w:line="240" w:lineRule="auto"/>
              <w:rPr>
                <w:sz w:val="16"/>
                <w:szCs w:val="16"/>
              </w:rPr>
            </w:pPr>
            <w:r w:rsidRPr="00BB07F5">
              <w:rPr>
                <w:sz w:val="16"/>
                <w:szCs w:val="16"/>
              </w:rPr>
              <w:t>Gezin (ouders/</w:t>
            </w:r>
            <w:r w:rsidR="001E405E">
              <w:rPr>
                <w:sz w:val="16"/>
                <w:szCs w:val="16"/>
              </w:rPr>
              <w:t>opvoeders</w:t>
            </w:r>
            <w:r>
              <w:rPr>
                <w:b w:val="0"/>
                <w:bCs w:val="0"/>
                <w:sz w:val="16"/>
                <w:szCs w:val="16"/>
              </w:rPr>
              <w:t xml:space="preserve">) </w:t>
            </w:r>
          </w:p>
        </w:tc>
        <w:tc>
          <w:tcPr>
            <w:tcW w:w="4066" w:type="pct"/>
            <w:gridSpan w:val="3"/>
            <w:tcBorders>
              <w:right w:val="single" w:sz="4" w:space="0" w:color="4472C4" w:themeColor="accent1"/>
            </w:tcBorders>
          </w:tcPr>
          <w:p w14:paraId="68F05C9C" w14:textId="77777777" w:rsidR="00483408" w:rsidRPr="00BB07F5" w:rsidRDefault="00B46666" w:rsidP="00FC1593">
            <w:pPr>
              <w:suppressAutoHyphens/>
              <w:spacing w:line="240" w:lineRule="auto"/>
              <w:ind w:left="397" w:hanging="397"/>
              <w:jc w:val="center"/>
              <w:cnfStyle w:val="000000100000" w:firstRow="0" w:lastRow="0" w:firstColumn="0" w:lastColumn="0" w:oddVBand="0" w:evenVBand="0" w:oddHBand="1" w:evenHBand="0" w:firstRowFirstColumn="0" w:firstRowLastColumn="0" w:lastRowFirstColumn="0" w:lastRowLastColumn="0"/>
              <w:rPr>
                <w:color w:val="3A8DDE"/>
                <w:sz w:val="16"/>
                <w:szCs w:val="16"/>
              </w:rPr>
            </w:pPr>
            <w:hyperlink r:id="rId47" w:history="1">
              <w:r w:rsidR="00483408" w:rsidRPr="00BB07F5">
                <w:rPr>
                  <w:rStyle w:val="Hyperlink"/>
                  <w:sz w:val="16"/>
                  <w:szCs w:val="16"/>
                </w:rPr>
                <w:t>Opgroeien in een Kansrijke Omgeving (OKO)</w:t>
              </w:r>
            </w:hyperlink>
          </w:p>
        </w:tc>
      </w:tr>
      <w:tr w:rsidR="00483408" w:rsidRPr="00001399" w14:paraId="6F7C6389" w14:textId="77777777" w:rsidTr="00FC1593">
        <w:trPr>
          <w:cantSplit/>
        </w:trPr>
        <w:tc>
          <w:tcPr>
            <w:cnfStyle w:val="001000000000" w:firstRow="0" w:lastRow="0" w:firstColumn="1" w:lastColumn="0" w:oddVBand="0" w:evenVBand="0" w:oddHBand="0" w:evenHBand="0" w:firstRowFirstColumn="0" w:firstRowLastColumn="0" w:lastRowFirstColumn="0" w:lastRowLastColumn="0"/>
            <w:tcW w:w="934" w:type="pct"/>
            <w:vMerge/>
            <w:tcBorders>
              <w:left w:val="single" w:sz="4" w:space="0" w:color="4472C4" w:themeColor="accent1"/>
            </w:tcBorders>
            <w:shd w:val="clear" w:color="auto" w:fill="E8EEF8"/>
          </w:tcPr>
          <w:p w14:paraId="56C5C786" w14:textId="77777777" w:rsidR="00483408" w:rsidRPr="00001399" w:rsidRDefault="00483408" w:rsidP="00FC1593">
            <w:pPr>
              <w:suppressAutoHyphens/>
              <w:spacing w:after="0" w:line="240" w:lineRule="auto"/>
              <w:rPr>
                <w:b w:val="0"/>
                <w:bCs w:val="0"/>
                <w:sz w:val="16"/>
                <w:szCs w:val="16"/>
              </w:rPr>
            </w:pPr>
          </w:p>
        </w:tc>
        <w:tc>
          <w:tcPr>
            <w:tcW w:w="1149" w:type="pct"/>
          </w:tcPr>
          <w:p w14:paraId="7C8450F8" w14:textId="77777777" w:rsidR="00483408" w:rsidRDefault="00483408" w:rsidP="00FC1593">
            <w:pPr>
              <w:pStyle w:val="Lijstalinea"/>
              <w:numPr>
                <w:ilvl w:val="0"/>
                <w:numId w:val="2"/>
              </w:numPr>
              <w:suppressAutoHyphens/>
              <w:spacing w:line="240" w:lineRule="auto"/>
              <w:ind w:left="183" w:hanging="183"/>
              <w:cnfStyle w:val="000000000000" w:firstRow="0" w:lastRow="0" w:firstColumn="0" w:lastColumn="0" w:oddVBand="0" w:evenVBand="0" w:oddHBand="0" w:evenHBand="0" w:firstRowFirstColumn="0" w:firstRowLastColumn="0" w:lastRowFirstColumn="0" w:lastRowLastColumn="0"/>
              <w:rPr>
                <w:color w:val="3A8DDE"/>
                <w:sz w:val="16"/>
                <w:szCs w:val="16"/>
              </w:rPr>
            </w:pPr>
            <w:r w:rsidRPr="00186B30">
              <w:rPr>
                <w:color w:val="3A8DDE"/>
                <w:sz w:val="16"/>
                <w:szCs w:val="16"/>
              </w:rPr>
              <w:t>Voorlichting aan ouders over drugs- en uitgaans-opvoeding</w:t>
            </w:r>
            <w:r>
              <w:rPr>
                <w:color w:val="3A8DDE"/>
                <w:sz w:val="16"/>
                <w:szCs w:val="16"/>
              </w:rPr>
              <w:t xml:space="preserve"> als onderdeel van </w:t>
            </w:r>
            <w:hyperlink r:id="rId48" w:history="1">
              <w:r w:rsidRPr="007E45F2">
                <w:rPr>
                  <w:rStyle w:val="Hyperlink"/>
                  <w:sz w:val="16"/>
                  <w:szCs w:val="16"/>
                </w:rPr>
                <w:t>Frisse Start</w:t>
              </w:r>
            </w:hyperlink>
            <w:r>
              <w:rPr>
                <w:color w:val="3A8DDE"/>
                <w:sz w:val="16"/>
                <w:szCs w:val="16"/>
              </w:rPr>
              <w:t>.</w:t>
            </w:r>
          </w:p>
          <w:p w14:paraId="7B232C82" w14:textId="77777777" w:rsidR="00483408" w:rsidRPr="007E45F2" w:rsidRDefault="00483408" w:rsidP="00FC1593">
            <w:pPr>
              <w:pStyle w:val="Lijstalinea"/>
              <w:numPr>
                <w:ilvl w:val="0"/>
                <w:numId w:val="2"/>
              </w:numPr>
              <w:suppressAutoHyphens/>
              <w:spacing w:line="240" w:lineRule="auto"/>
              <w:ind w:left="183" w:hanging="183"/>
              <w:cnfStyle w:val="000000000000" w:firstRow="0" w:lastRow="0" w:firstColumn="0" w:lastColumn="0" w:oddVBand="0" w:evenVBand="0" w:oddHBand="0" w:evenHBand="0" w:firstRowFirstColumn="0" w:firstRowLastColumn="0" w:lastRowFirstColumn="0" w:lastRowLastColumn="0"/>
              <w:rPr>
                <w:color w:val="3A8DDE"/>
                <w:sz w:val="16"/>
                <w:szCs w:val="16"/>
              </w:rPr>
            </w:pPr>
            <w:r w:rsidRPr="007E45F2">
              <w:rPr>
                <w:color w:val="3A8DDE"/>
                <w:sz w:val="16"/>
                <w:szCs w:val="16"/>
              </w:rPr>
              <w:t>Opgroeien in een Kansrijke Omgeving (OKO)</w:t>
            </w:r>
          </w:p>
        </w:tc>
        <w:tc>
          <w:tcPr>
            <w:tcW w:w="1459" w:type="pct"/>
          </w:tcPr>
          <w:p w14:paraId="0F6F5F28" w14:textId="77777777" w:rsidR="00483408" w:rsidRPr="007E45F2" w:rsidRDefault="00483408" w:rsidP="00FC1593">
            <w:pPr>
              <w:suppressAutoHyphens/>
              <w:spacing w:line="240" w:lineRule="auto"/>
              <w:ind w:left="397" w:hanging="397"/>
              <w:cnfStyle w:val="000000000000" w:firstRow="0" w:lastRow="0" w:firstColumn="0" w:lastColumn="0" w:oddVBand="0" w:evenVBand="0" w:oddHBand="0" w:evenHBand="0" w:firstRowFirstColumn="0" w:firstRowLastColumn="0" w:lastRowFirstColumn="0" w:lastRowLastColumn="0"/>
              <w:rPr>
                <w:color w:val="3A8DDE"/>
                <w:sz w:val="16"/>
                <w:szCs w:val="16"/>
              </w:rPr>
            </w:pPr>
          </w:p>
        </w:tc>
        <w:tc>
          <w:tcPr>
            <w:tcW w:w="1458" w:type="pct"/>
            <w:tcBorders>
              <w:right w:val="single" w:sz="4" w:space="0" w:color="4472C4" w:themeColor="accent1"/>
            </w:tcBorders>
          </w:tcPr>
          <w:p w14:paraId="3EA2329C" w14:textId="77777777" w:rsidR="00483408" w:rsidRPr="007E45F2" w:rsidRDefault="00483408" w:rsidP="00FC1593">
            <w:pPr>
              <w:pStyle w:val="Lijstalinea"/>
              <w:numPr>
                <w:ilvl w:val="0"/>
                <w:numId w:val="2"/>
              </w:numPr>
              <w:suppressAutoHyphens/>
              <w:spacing w:line="240" w:lineRule="auto"/>
              <w:ind w:left="124" w:hanging="171"/>
              <w:cnfStyle w:val="000000000000" w:firstRow="0" w:lastRow="0" w:firstColumn="0" w:lastColumn="0" w:oddVBand="0" w:evenVBand="0" w:oddHBand="0" w:evenHBand="0" w:firstRowFirstColumn="0" w:firstRowLastColumn="0" w:lastRowFirstColumn="0" w:lastRowLastColumn="0"/>
              <w:rPr>
                <w:color w:val="3A8DDE"/>
                <w:sz w:val="16"/>
                <w:szCs w:val="16"/>
              </w:rPr>
            </w:pPr>
            <w:r w:rsidRPr="007E45F2">
              <w:rPr>
                <w:color w:val="3A8DDE"/>
                <w:sz w:val="16"/>
                <w:szCs w:val="16"/>
              </w:rPr>
              <w:t>Communicatie over risico’s van drugs, opvoed-vaardigheden, Opiumwet</w:t>
            </w:r>
          </w:p>
        </w:tc>
      </w:tr>
      <w:tr w:rsidR="00483408" w:rsidRPr="00001399" w14:paraId="033D5766" w14:textId="77777777" w:rsidTr="00FC159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4" w:type="pct"/>
            <w:vMerge w:val="restart"/>
            <w:tcBorders>
              <w:left w:val="single" w:sz="4" w:space="0" w:color="4472C4" w:themeColor="accent1"/>
            </w:tcBorders>
            <w:shd w:val="clear" w:color="auto" w:fill="E8EEF8"/>
          </w:tcPr>
          <w:p w14:paraId="120368F2" w14:textId="77777777" w:rsidR="00483408" w:rsidRPr="00BB07F5" w:rsidRDefault="00483408" w:rsidP="00FC1593">
            <w:pPr>
              <w:suppressAutoHyphens/>
              <w:spacing w:after="0" w:line="240" w:lineRule="auto"/>
              <w:rPr>
                <w:sz w:val="16"/>
                <w:szCs w:val="16"/>
              </w:rPr>
            </w:pPr>
            <w:r w:rsidRPr="00BB07F5">
              <w:rPr>
                <w:sz w:val="16"/>
                <w:szCs w:val="16"/>
              </w:rPr>
              <w:t>Onderwijs</w:t>
            </w:r>
          </w:p>
        </w:tc>
        <w:tc>
          <w:tcPr>
            <w:tcW w:w="4066" w:type="pct"/>
            <w:gridSpan w:val="3"/>
            <w:tcBorders>
              <w:right w:val="single" w:sz="4" w:space="0" w:color="4472C4" w:themeColor="accent1"/>
            </w:tcBorders>
          </w:tcPr>
          <w:p w14:paraId="27DDCE3A" w14:textId="77777777" w:rsidR="00483408" w:rsidRPr="00BB07F5" w:rsidRDefault="00483408" w:rsidP="00FC1593">
            <w:pPr>
              <w:suppressAutoHyphens/>
              <w:spacing w:after="0" w:line="240" w:lineRule="auto"/>
              <w:ind w:left="360"/>
              <w:jc w:val="center"/>
              <w:cnfStyle w:val="000000100000" w:firstRow="0" w:lastRow="0" w:firstColumn="0" w:lastColumn="0" w:oddVBand="0" w:evenVBand="0" w:oddHBand="1" w:evenHBand="0" w:firstRowFirstColumn="0" w:firstRowLastColumn="0" w:lastRowFirstColumn="0" w:lastRowLastColumn="0"/>
              <w:rPr>
                <w:color w:val="0563C1" w:themeColor="hyperlink"/>
                <w:u w:val="single"/>
              </w:rPr>
            </w:pPr>
            <w:r>
              <w:rPr>
                <w:color w:val="3A8DDE"/>
                <w:sz w:val="16"/>
                <w:szCs w:val="16"/>
              </w:rPr>
              <w:t xml:space="preserve">Integraal preventieprogramma op school zoals </w:t>
            </w:r>
            <w:hyperlink r:id="rId49" w:history="1">
              <w:r w:rsidRPr="00BB07F5">
                <w:rPr>
                  <w:rStyle w:val="Hyperlink"/>
                  <w:sz w:val="16"/>
                  <w:szCs w:val="16"/>
                </w:rPr>
                <w:t>Helder op school</w:t>
              </w:r>
            </w:hyperlink>
            <w:r>
              <w:rPr>
                <w:color w:val="3A8DDE"/>
                <w:sz w:val="16"/>
                <w:szCs w:val="16"/>
              </w:rPr>
              <w:t xml:space="preserve"> of </w:t>
            </w:r>
            <w:hyperlink r:id="rId50" w:history="1">
              <w:r w:rsidRPr="00BB07F5">
                <w:rPr>
                  <w:rStyle w:val="Hyperlink"/>
                  <w:sz w:val="16"/>
                  <w:szCs w:val="16"/>
                </w:rPr>
                <w:t>Samen slagen</w:t>
              </w:r>
            </w:hyperlink>
          </w:p>
        </w:tc>
      </w:tr>
      <w:tr w:rsidR="00483408" w:rsidRPr="00001399" w14:paraId="24678759" w14:textId="77777777" w:rsidTr="00FC1593">
        <w:trPr>
          <w:cantSplit/>
        </w:trPr>
        <w:tc>
          <w:tcPr>
            <w:cnfStyle w:val="001000000000" w:firstRow="0" w:lastRow="0" w:firstColumn="1" w:lastColumn="0" w:oddVBand="0" w:evenVBand="0" w:oddHBand="0" w:evenHBand="0" w:firstRowFirstColumn="0" w:firstRowLastColumn="0" w:lastRowFirstColumn="0" w:lastRowLastColumn="0"/>
            <w:tcW w:w="934" w:type="pct"/>
            <w:vMerge/>
            <w:tcBorders>
              <w:left w:val="single" w:sz="4" w:space="0" w:color="4472C4" w:themeColor="accent1"/>
            </w:tcBorders>
            <w:shd w:val="clear" w:color="auto" w:fill="E8EEF8"/>
          </w:tcPr>
          <w:p w14:paraId="634E8CBD" w14:textId="77777777" w:rsidR="00483408" w:rsidRPr="00001399" w:rsidRDefault="00483408" w:rsidP="00FC1593">
            <w:pPr>
              <w:suppressAutoHyphens/>
              <w:spacing w:after="0" w:line="240" w:lineRule="auto"/>
              <w:rPr>
                <w:sz w:val="16"/>
                <w:szCs w:val="16"/>
              </w:rPr>
            </w:pPr>
          </w:p>
        </w:tc>
        <w:tc>
          <w:tcPr>
            <w:tcW w:w="1149" w:type="pct"/>
          </w:tcPr>
          <w:p w14:paraId="577A20B4" w14:textId="77777777" w:rsidR="00483408" w:rsidRDefault="00483408" w:rsidP="00FC1593">
            <w:pPr>
              <w:pStyle w:val="Lijstalinea"/>
              <w:numPr>
                <w:ilvl w:val="0"/>
                <w:numId w:val="2"/>
              </w:numPr>
              <w:suppressAutoHyphens/>
              <w:spacing w:line="240" w:lineRule="auto"/>
              <w:ind w:left="183" w:hanging="183"/>
              <w:cnfStyle w:val="000000000000" w:firstRow="0" w:lastRow="0" w:firstColumn="0" w:lastColumn="0" w:oddVBand="0" w:evenVBand="0" w:oddHBand="0" w:evenHBand="0" w:firstRowFirstColumn="0" w:firstRowLastColumn="0" w:lastRowFirstColumn="0" w:lastRowLastColumn="0"/>
              <w:rPr>
                <w:color w:val="3A8DDE"/>
                <w:sz w:val="16"/>
                <w:szCs w:val="16"/>
              </w:rPr>
            </w:pPr>
            <w:r>
              <w:rPr>
                <w:color w:val="3A8DDE"/>
                <w:sz w:val="16"/>
                <w:szCs w:val="16"/>
              </w:rPr>
              <w:t>Voorlichting voor ouders</w:t>
            </w:r>
          </w:p>
          <w:p w14:paraId="03457568" w14:textId="77777777" w:rsidR="00483408" w:rsidRDefault="00483408" w:rsidP="00FC1593">
            <w:pPr>
              <w:pStyle w:val="Lijstalinea"/>
              <w:numPr>
                <w:ilvl w:val="0"/>
                <w:numId w:val="2"/>
              </w:numPr>
              <w:suppressAutoHyphens/>
              <w:spacing w:line="240" w:lineRule="auto"/>
              <w:ind w:left="183" w:hanging="183"/>
              <w:cnfStyle w:val="000000000000" w:firstRow="0" w:lastRow="0" w:firstColumn="0" w:lastColumn="0" w:oddVBand="0" w:evenVBand="0" w:oddHBand="0" w:evenHBand="0" w:firstRowFirstColumn="0" w:firstRowLastColumn="0" w:lastRowFirstColumn="0" w:lastRowLastColumn="0"/>
              <w:rPr>
                <w:color w:val="3A8DDE"/>
                <w:sz w:val="16"/>
                <w:szCs w:val="16"/>
              </w:rPr>
            </w:pPr>
            <w:r>
              <w:rPr>
                <w:color w:val="3A8DDE"/>
                <w:sz w:val="16"/>
                <w:szCs w:val="16"/>
              </w:rPr>
              <w:t>Lessen volgens richtlijnen</w:t>
            </w:r>
          </w:p>
          <w:p w14:paraId="1AB5CC5C" w14:textId="77777777" w:rsidR="00483408" w:rsidRPr="00186B30" w:rsidRDefault="00483408" w:rsidP="00FC1593">
            <w:pPr>
              <w:pStyle w:val="Lijstalinea"/>
              <w:numPr>
                <w:ilvl w:val="0"/>
                <w:numId w:val="0"/>
              </w:numPr>
              <w:suppressAutoHyphens/>
              <w:spacing w:line="240" w:lineRule="auto"/>
              <w:ind w:left="183"/>
              <w:cnfStyle w:val="000000000000" w:firstRow="0" w:lastRow="0" w:firstColumn="0" w:lastColumn="0" w:oddVBand="0" w:evenVBand="0" w:oddHBand="0" w:evenHBand="0" w:firstRowFirstColumn="0" w:firstRowLastColumn="0" w:lastRowFirstColumn="0" w:lastRowLastColumn="0"/>
              <w:rPr>
                <w:color w:val="3A8DDE"/>
                <w:sz w:val="16"/>
                <w:szCs w:val="16"/>
              </w:rPr>
            </w:pPr>
            <w:r>
              <w:rPr>
                <w:color w:val="3A8DDE"/>
                <w:sz w:val="16"/>
                <w:szCs w:val="16"/>
              </w:rPr>
              <w:t>verslavingspreventie</w:t>
            </w:r>
          </w:p>
        </w:tc>
        <w:tc>
          <w:tcPr>
            <w:tcW w:w="1459" w:type="pct"/>
          </w:tcPr>
          <w:p w14:paraId="4B6D9407" w14:textId="77777777" w:rsidR="00483408" w:rsidRDefault="00483408" w:rsidP="00FC1593">
            <w:pPr>
              <w:pStyle w:val="Lijstalinea"/>
              <w:numPr>
                <w:ilvl w:val="0"/>
                <w:numId w:val="2"/>
              </w:numPr>
              <w:suppressAutoHyphens/>
              <w:spacing w:line="240" w:lineRule="auto"/>
              <w:ind w:left="183" w:hanging="183"/>
              <w:cnfStyle w:val="000000000000" w:firstRow="0" w:lastRow="0" w:firstColumn="0" w:lastColumn="0" w:oddVBand="0" w:evenVBand="0" w:oddHBand="0" w:evenHBand="0" w:firstRowFirstColumn="0" w:firstRowLastColumn="0" w:lastRowFirstColumn="0" w:lastRowLastColumn="0"/>
              <w:rPr>
                <w:color w:val="3A8DDE"/>
                <w:sz w:val="16"/>
                <w:szCs w:val="16"/>
              </w:rPr>
            </w:pPr>
            <w:r>
              <w:rPr>
                <w:color w:val="3A8DDE"/>
                <w:sz w:val="16"/>
                <w:szCs w:val="16"/>
              </w:rPr>
              <w:t>Stimuleren van schoolregels rond drugsgebruik, onder invloed zijn en drugsbezit.</w:t>
            </w:r>
          </w:p>
          <w:p w14:paraId="45D4C0A3" w14:textId="77777777" w:rsidR="00483408" w:rsidRPr="00186B30" w:rsidRDefault="00483408" w:rsidP="00FC1593">
            <w:pPr>
              <w:pStyle w:val="Lijstalinea"/>
              <w:numPr>
                <w:ilvl w:val="0"/>
                <w:numId w:val="2"/>
              </w:numPr>
              <w:suppressAutoHyphens/>
              <w:spacing w:line="240" w:lineRule="auto"/>
              <w:ind w:left="183" w:hanging="183"/>
              <w:cnfStyle w:val="000000000000" w:firstRow="0" w:lastRow="0" w:firstColumn="0" w:lastColumn="0" w:oddVBand="0" w:evenVBand="0" w:oddHBand="0" w:evenHBand="0" w:firstRowFirstColumn="0" w:firstRowLastColumn="0" w:lastRowFirstColumn="0" w:lastRowLastColumn="0"/>
              <w:rPr>
                <w:color w:val="3A8DDE"/>
                <w:sz w:val="16"/>
                <w:szCs w:val="16"/>
              </w:rPr>
            </w:pPr>
            <w:r>
              <w:rPr>
                <w:color w:val="3A8DDE"/>
                <w:sz w:val="16"/>
                <w:szCs w:val="16"/>
              </w:rPr>
              <w:t>Afspraken met politie en gemeente over het aanpakken van dealen rond de school.</w:t>
            </w:r>
          </w:p>
        </w:tc>
        <w:tc>
          <w:tcPr>
            <w:tcW w:w="1458" w:type="pct"/>
            <w:tcBorders>
              <w:right w:val="single" w:sz="4" w:space="0" w:color="4472C4" w:themeColor="accent1"/>
            </w:tcBorders>
          </w:tcPr>
          <w:p w14:paraId="0DEEFCDE" w14:textId="77777777" w:rsidR="00483408" w:rsidRPr="00065A40" w:rsidRDefault="00483408" w:rsidP="00FC1593">
            <w:pPr>
              <w:pStyle w:val="Lijstalinea"/>
              <w:numPr>
                <w:ilvl w:val="0"/>
                <w:numId w:val="2"/>
              </w:numPr>
              <w:suppressAutoHyphens/>
              <w:spacing w:line="240" w:lineRule="auto"/>
              <w:ind w:left="183" w:hanging="183"/>
              <w:cnfStyle w:val="000000000000" w:firstRow="0" w:lastRow="0" w:firstColumn="0" w:lastColumn="0" w:oddVBand="0" w:evenVBand="0" w:oddHBand="0" w:evenHBand="0" w:firstRowFirstColumn="0" w:firstRowLastColumn="0" w:lastRowFirstColumn="0" w:lastRowLastColumn="0"/>
              <w:rPr>
                <w:color w:val="3A8DDE"/>
                <w:sz w:val="16"/>
                <w:szCs w:val="16"/>
              </w:rPr>
            </w:pPr>
            <w:r>
              <w:rPr>
                <w:color w:val="3A8DDE"/>
                <w:sz w:val="16"/>
                <w:szCs w:val="16"/>
              </w:rPr>
              <w:t xml:space="preserve">Zorgen voor goede afspreken tussen school, instelling voor verslavingszorg ouders, </w:t>
            </w:r>
          </w:p>
        </w:tc>
      </w:tr>
      <w:tr w:rsidR="00483408" w:rsidRPr="00001399" w14:paraId="2D26039C" w14:textId="77777777" w:rsidTr="00FC159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4" w:type="pct"/>
            <w:tcBorders>
              <w:left w:val="single" w:sz="4" w:space="0" w:color="4472C4" w:themeColor="accent1"/>
            </w:tcBorders>
            <w:shd w:val="clear" w:color="auto" w:fill="E8EEF8"/>
          </w:tcPr>
          <w:p w14:paraId="32C02BBD" w14:textId="77777777" w:rsidR="00483408" w:rsidRPr="00001399" w:rsidRDefault="00483408" w:rsidP="00FC1593">
            <w:pPr>
              <w:suppressAutoHyphens/>
              <w:spacing w:after="0" w:line="240" w:lineRule="auto"/>
              <w:rPr>
                <w:sz w:val="16"/>
                <w:szCs w:val="16"/>
              </w:rPr>
            </w:pPr>
            <w:r>
              <w:rPr>
                <w:sz w:val="16"/>
                <w:szCs w:val="16"/>
              </w:rPr>
              <w:t>Werkomgeving</w:t>
            </w:r>
          </w:p>
        </w:tc>
        <w:tc>
          <w:tcPr>
            <w:tcW w:w="1149" w:type="pct"/>
          </w:tcPr>
          <w:p w14:paraId="115AB34D" w14:textId="77777777" w:rsidR="00483408" w:rsidRDefault="00483408" w:rsidP="00FC1593">
            <w:pPr>
              <w:pStyle w:val="Lijstalinea"/>
              <w:numPr>
                <w:ilvl w:val="0"/>
                <w:numId w:val="2"/>
              </w:numPr>
              <w:suppressAutoHyphens/>
              <w:spacing w:line="240" w:lineRule="auto"/>
              <w:ind w:left="183" w:hanging="183"/>
              <w:cnfStyle w:val="000000100000" w:firstRow="0" w:lastRow="0" w:firstColumn="0" w:lastColumn="0" w:oddVBand="0" w:evenVBand="0" w:oddHBand="1" w:evenHBand="0" w:firstRowFirstColumn="0" w:firstRowLastColumn="0" w:lastRowFirstColumn="0" w:lastRowLastColumn="0"/>
              <w:rPr>
                <w:color w:val="3A8DDE"/>
                <w:sz w:val="16"/>
                <w:szCs w:val="16"/>
              </w:rPr>
            </w:pPr>
            <w:r w:rsidRPr="00C2043F">
              <w:rPr>
                <w:color w:val="3A8DDE"/>
                <w:sz w:val="16"/>
                <w:szCs w:val="16"/>
              </w:rPr>
              <w:t xml:space="preserve">ADM beleid </w:t>
            </w:r>
            <w:r>
              <w:rPr>
                <w:color w:val="3A8DDE"/>
                <w:sz w:val="16"/>
                <w:szCs w:val="16"/>
              </w:rPr>
              <w:t>b</w:t>
            </w:r>
            <w:r w:rsidRPr="00C2043F">
              <w:rPr>
                <w:color w:val="3A8DDE"/>
                <w:sz w:val="16"/>
                <w:szCs w:val="16"/>
              </w:rPr>
              <w:t>evorderen</w:t>
            </w:r>
          </w:p>
        </w:tc>
        <w:tc>
          <w:tcPr>
            <w:tcW w:w="1459" w:type="pct"/>
          </w:tcPr>
          <w:p w14:paraId="5F9D48F1" w14:textId="77777777" w:rsidR="00483408" w:rsidRPr="00BB07F5" w:rsidRDefault="00483408" w:rsidP="00FC1593">
            <w:pPr>
              <w:suppressAutoHyphens/>
              <w:spacing w:line="240" w:lineRule="auto"/>
              <w:cnfStyle w:val="000000100000" w:firstRow="0" w:lastRow="0" w:firstColumn="0" w:lastColumn="0" w:oddVBand="0" w:evenVBand="0" w:oddHBand="1" w:evenHBand="0" w:firstRowFirstColumn="0" w:firstRowLastColumn="0" w:lastRowFirstColumn="0" w:lastRowLastColumn="0"/>
              <w:rPr>
                <w:color w:val="3A8DDE"/>
                <w:sz w:val="16"/>
                <w:szCs w:val="16"/>
              </w:rPr>
            </w:pPr>
          </w:p>
        </w:tc>
        <w:tc>
          <w:tcPr>
            <w:tcW w:w="1458" w:type="pct"/>
            <w:tcBorders>
              <w:right w:val="single" w:sz="4" w:space="0" w:color="4472C4" w:themeColor="accent1"/>
            </w:tcBorders>
          </w:tcPr>
          <w:p w14:paraId="300439B1" w14:textId="77777777" w:rsidR="00483408" w:rsidRDefault="00483408" w:rsidP="00FC1593">
            <w:pPr>
              <w:pStyle w:val="Lijstalinea"/>
              <w:numPr>
                <w:ilvl w:val="0"/>
                <w:numId w:val="2"/>
              </w:numPr>
              <w:suppressAutoHyphens/>
              <w:spacing w:line="240" w:lineRule="auto"/>
              <w:ind w:left="183" w:hanging="183"/>
              <w:cnfStyle w:val="000000100000" w:firstRow="0" w:lastRow="0" w:firstColumn="0" w:lastColumn="0" w:oddVBand="0" w:evenVBand="0" w:oddHBand="1" w:evenHBand="0" w:firstRowFirstColumn="0" w:firstRowLastColumn="0" w:lastRowFirstColumn="0" w:lastRowLastColumn="0"/>
              <w:rPr>
                <w:color w:val="3A8DDE"/>
                <w:sz w:val="16"/>
                <w:szCs w:val="16"/>
              </w:rPr>
            </w:pPr>
            <w:r w:rsidRPr="00186B30">
              <w:rPr>
                <w:color w:val="3A8DDE"/>
                <w:sz w:val="16"/>
                <w:szCs w:val="16"/>
              </w:rPr>
              <w:t>ADM beleid bevorderen</w:t>
            </w:r>
          </w:p>
        </w:tc>
      </w:tr>
      <w:tr w:rsidR="00483408" w:rsidRPr="00001399" w14:paraId="115A75DC" w14:textId="77777777" w:rsidTr="00FC1593">
        <w:trPr>
          <w:cantSplit/>
        </w:trPr>
        <w:tc>
          <w:tcPr>
            <w:cnfStyle w:val="001000000000" w:firstRow="0" w:lastRow="0" w:firstColumn="1" w:lastColumn="0" w:oddVBand="0" w:evenVBand="0" w:oddHBand="0" w:evenHBand="0" w:firstRowFirstColumn="0" w:firstRowLastColumn="0" w:lastRowFirstColumn="0" w:lastRowLastColumn="0"/>
            <w:tcW w:w="934" w:type="pct"/>
            <w:vMerge w:val="restart"/>
            <w:tcBorders>
              <w:left w:val="single" w:sz="4" w:space="0" w:color="4472C4" w:themeColor="accent1"/>
            </w:tcBorders>
            <w:shd w:val="clear" w:color="auto" w:fill="E8EEF8"/>
          </w:tcPr>
          <w:p w14:paraId="26653604" w14:textId="77777777" w:rsidR="00483408" w:rsidRPr="00001399" w:rsidRDefault="00483408" w:rsidP="00FC1593">
            <w:pPr>
              <w:suppressAutoHyphens/>
              <w:spacing w:after="0" w:line="240" w:lineRule="auto"/>
              <w:rPr>
                <w:sz w:val="16"/>
                <w:szCs w:val="16"/>
              </w:rPr>
            </w:pPr>
            <w:r>
              <w:rPr>
                <w:sz w:val="16"/>
                <w:szCs w:val="16"/>
              </w:rPr>
              <w:t>Gemeenschap en omgeving</w:t>
            </w:r>
          </w:p>
        </w:tc>
        <w:tc>
          <w:tcPr>
            <w:tcW w:w="4066" w:type="pct"/>
            <w:gridSpan w:val="3"/>
            <w:tcBorders>
              <w:right w:val="single" w:sz="4" w:space="0" w:color="4472C4" w:themeColor="accent1"/>
            </w:tcBorders>
          </w:tcPr>
          <w:p w14:paraId="13D5EFBA" w14:textId="77777777" w:rsidR="00483408" w:rsidRPr="00186B30" w:rsidRDefault="00B46666" w:rsidP="00FC1593">
            <w:pPr>
              <w:suppressAutoHyphens/>
              <w:spacing w:after="0" w:line="240" w:lineRule="auto"/>
              <w:ind w:left="360"/>
              <w:jc w:val="center"/>
              <w:cnfStyle w:val="000000000000" w:firstRow="0" w:lastRow="0" w:firstColumn="0" w:lastColumn="0" w:oddVBand="0" w:evenVBand="0" w:oddHBand="0" w:evenHBand="0" w:firstRowFirstColumn="0" w:firstRowLastColumn="0" w:lastRowFirstColumn="0" w:lastRowLastColumn="0"/>
              <w:rPr>
                <w:color w:val="3A8DDE"/>
                <w:sz w:val="16"/>
                <w:szCs w:val="16"/>
              </w:rPr>
            </w:pPr>
            <w:hyperlink r:id="rId51" w:history="1">
              <w:r w:rsidR="00483408" w:rsidRPr="00BB07F5">
                <w:rPr>
                  <w:rStyle w:val="Hyperlink"/>
                  <w:sz w:val="16"/>
                  <w:szCs w:val="16"/>
                </w:rPr>
                <w:t>Opgroeien in een Kansrijke Omgeving (OKO)</w:t>
              </w:r>
            </w:hyperlink>
          </w:p>
        </w:tc>
      </w:tr>
      <w:tr w:rsidR="00483408" w:rsidRPr="00001399" w14:paraId="452D89E6" w14:textId="77777777" w:rsidTr="00FC159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4" w:type="pct"/>
            <w:vMerge/>
            <w:tcBorders>
              <w:left w:val="single" w:sz="4" w:space="0" w:color="4472C4" w:themeColor="accent1"/>
            </w:tcBorders>
            <w:shd w:val="clear" w:color="auto" w:fill="E8EEF8"/>
          </w:tcPr>
          <w:p w14:paraId="566830BE" w14:textId="77777777" w:rsidR="00483408" w:rsidRPr="00001399" w:rsidRDefault="00483408" w:rsidP="00FC1593">
            <w:pPr>
              <w:suppressAutoHyphens/>
              <w:spacing w:after="0" w:line="240" w:lineRule="auto"/>
              <w:rPr>
                <w:sz w:val="16"/>
                <w:szCs w:val="16"/>
              </w:rPr>
            </w:pPr>
          </w:p>
        </w:tc>
        <w:tc>
          <w:tcPr>
            <w:tcW w:w="1149" w:type="pct"/>
          </w:tcPr>
          <w:p w14:paraId="7622CF39" w14:textId="77777777" w:rsidR="00483408" w:rsidRDefault="00483408" w:rsidP="00FC1593">
            <w:pPr>
              <w:pStyle w:val="Lijstalinea"/>
              <w:numPr>
                <w:ilvl w:val="0"/>
                <w:numId w:val="2"/>
              </w:numPr>
              <w:suppressAutoHyphens/>
              <w:spacing w:line="240" w:lineRule="auto"/>
              <w:ind w:left="186" w:hanging="127"/>
              <w:cnfStyle w:val="000000100000" w:firstRow="0" w:lastRow="0" w:firstColumn="0" w:lastColumn="0" w:oddVBand="0" w:evenVBand="0" w:oddHBand="1" w:evenHBand="0" w:firstRowFirstColumn="0" w:firstRowLastColumn="0" w:lastRowFirstColumn="0" w:lastRowLastColumn="0"/>
              <w:rPr>
                <w:color w:val="3A8DDE"/>
                <w:sz w:val="16"/>
                <w:szCs w:val="16"/>
              </w:rPr>
            </w:pPr>
            <w:r>
              <w:rPr>
                <w:color w:val="3A8DDE"/>
                <w:sz w:val="16"/>
                <w:szCs w:val="16"/>
              </w:rPr>
              <w:t>Investeren in voorzieningen voor alle inwoners</w:t>
            </w:r>
          </w:p>
          <w:p w14:paraId="3074B49F" w14:textId="77777777" w:rsidR="00483408" w:rsidRPr="00BB07F5" w:rsidRDefault="00483408" w:rsidP="00FC1593">
            <w:pPr>
              <w:pStyle w:val="Lijstalinea"/>
              <w:numPr>
                <w:ilvl w:val="0"/>
                <w:numId w:val="2"/>
              </w:numPr>
              <w:suppressAutoHyphens/>
              <w:spacing w:line="240" w:lineRule="auto"/>
              <w:ind w:left="186" w:hanging="127"/>
              <w:cnfStyle w:val="000000100000" w:firstRow="0" w:lastRow="0" w:firstColumn="0" w:lastColumn="0" w:oddVBand="0" w:evenVBand="0" w:oddHBand="1" w:evenHBand="0" w:firstRowFirstColumn="0" w:firstRowLastColumn="0" w:lastRowFirstColumn="0" w:lastRowLastColumn="0"/>
              <w:rPr>
                <w:color w:val="3A8DDE"/>
                <w:sz w:val="16"/>
                <w:szCs w:val="16"/>
              </w:rPr>
            </w:pPr>
            <w:r>
              <w:rPr>
                <w:color w:val="3A8DDE"/>
                <w:sz w:val="16"/>
                <w:szCs w:val="16"/>
              </w:rPr>
              <w:t>Inzet jongerenwerk</w:t>
            </w:r>
          </w:p>
        </w:tc>
        <w:tc>
          <w:tcPr>
            <w:tcW w:w="1459" w:type="pct"/>
          </w:tcPr>
          <w:p w14:paraId="0841F56E" w14:textId="77777777" w:rsidR="00483408" w:rsidRPr="00BB07F5" w:rsidRDefault="00483408" w:rsidP="00FC1593">
            <w:pPr>
              <w:suppressAutoHyphens/>
              <w:spacing w:line="240" w:lineRule="auto"/>
              <w:ind w:left="397" w:hanging="397"/>
              <w:cnfStyle w:val="000000100000" w:firstRow="0" w:lastRow="0" w:firstColumn="0" w:lastColumn="0" w:oddVBand="0" w:evenVBand="0" w:oddHBand="1" w:evenHBand="0" w:firstRowFirstColumn="0" w:firstRowLastColumn="0" w:lastRowFirstColumn="0" w:lastRowLastColumn="0"/>
              <w:rPr>
                <w:color w:val="3A8DDE"/>
                <w:sz w:val="16"/>
                <w:szCs w:val="16"/>
              </w:rPr>
            </w:pPr>
          </w:p>
        </w:tc>
        <w:tc>
          <w:tcPr>
            <w:tcW w:w="1458" w:type="pct"/>
            <w:tcBorders>
              <w:right w:val="single" w:sz="4" w:space="0" w:color="4472C4" w:themeColor="accent1"/>
            </w:tcBorders>
          </w:tcPr>
          <w:p w14:paraId="6571433E" w14:textId="77777777" w:rsidR="00483408" w:rsidRPr="00BB07F5" w:rsidRDefault="00483408" w:rsidP="00FC1593">
            <w:pPr>
              <w:suppressAutoHyphens/>
              <w:spacing w:line="240" w:lineRule="auto"/>
              <w:ind w:left="397" w:hanging="397"/>
              <w:cnfStyle w:val="000000100000" w:firstRow="0" w:lastRow="0" w:firstColumn="0" w:lastColumn="0" w:oddVBand="0" w:evenVBand="0" w:oddHBand="1" w:evenHBand="0" w:firstRowFirstColumn="0" w:firstRowLastColumn="0" w:lastRowFirstColumn="0" w:lastRowLastColumn="0"/>
              <w:rPr>
                <w:color w:val="3A8DDE"/>
                <w:sz w:val="16"/>
                <w:szCs w:val="16"/>
              </w:rPr>
            </w:pPr>
          </w:p>
        </w:tc>
      </w:tr>
      <w:tr w:rsidR="00483408" w:rsidRPr="00001399" w14:paraId="41ED13D4" w14:textId="77777777" w:rsidTr="00FC1593">
        <w:trPr>
          <w:cantSplit/>
        </w:trPr>
        <w:tc>
          <w:tcPr>
            <w:cnfStyle w:val="001000000000" w:firstRow="0" w:lastRow="0" w:firstColumn="1" w:lastColumn="0" w:oddVBand="0" w:evenVBand="0" w:oddHBand="0" w:evenHBand="0" w:firstRowFirstColumn="0" w:firstRowLastColumn="0" w:lastRowFirstColumn="0" w:lastRowLastColumn="0"/>
            <w:tcW w:w="934" w:type="pct"/>
            <w:tcBorders>
              <w:left w:val="single" w:sz="4" w:space="0" w:color="4472C4" w:themeColor="accent1"/>
            </w:tcBorders>
            <w:shd w:val="clear" w:color="auto" w:fill="E8EEF8"/>
          </w:tcPr>
          <w:p w14:paraId="7F10175D" w14:textId="77777777" w:rsidR="00483408" w:rsidRPr="00001399" w:rsidRDefault="00483408" w:rsidP="00FC1593">
            <w:pPr>
              <w:suppressAutoHyphens/>
              <w:spacing w:after="0" w:line="240" w:lineRule="auto"/>
              <w:rPr>
                <w:sz w:val="16"/>
                <w:szCs w:val="16"/>
              </w:rPr>
            </w:pPr>
            <w:r>
              <w:rPr>
                <w:sz w:val="16"/>
                <w:szCs w:val="16"/>
              </w:rPr>
              <w:t>Uitgaansleven</w:t>
            </w:r>
          </w:p>
        </w:tc>
        <w:tc>
          <w:tcPr>
            <w:tcW w:w="4066" w:type="pct"/>
            <w:gridSpan w:val="3"/>
            <w:tcBorders>
              <w:right w:val="single" w:sz="4" w:space="0" w:color="4472C4" w:themeColor="accent1"/>
            </w:tcBorders>
          </w:tcPr>
          <w:p w14:paraId="275D50AF" w14:textId="77777777" w:rsidR="00483408" w:rsidRPr="00186B30" w:rsidRDefault="00B46666" w:rsidP="00FC1593">
            <w:pPr>
              <w:suppressAutoHyphens/>
              <w:spacing w:after="0" w:line="240" w:lineRule="auto"/>
              <w:ind w:left="-214"/>
              <w:jc w:val="center"/>
              <w:cnfStyle w:val="000000000000" w:firstRow="0" w:lastRow="0" w:firstColumn="0" w:lastColumn="0" w:oddVBand="0" w:evenVBand="0" w:oddHBand="0" w:evenHBand="0" w:firstRowFirstColumn="0" w:firstRowLastColumn="0" w:lastRowFirstColumn="0" w:lastRowLastColumn="0"/>
              <w:rPr>
                <w:color w:val="3A8DDE"/>
                <w:sz w:val="16"/>
                <w:szCs w:val="16"/>
              </w:rPr>
            </w:pPr>
            <w:hyperlink r:id="rId52" w:anchor=":~:text=De%20leidraad%20is%20primair%20bedoeld,of%20tabaksgebruik%20een%20rol%20spelen." w:history="1">
              <w:r w:rsidR="00483408" w:rsidRPr="00BB07F5">
                <w:rPr>
                  <w:rStyle w:val="Hyperlink"/>
                  <w:sz w:val="16"/>
                  <w:szCs w:val="16"/>
                </w:rPr>
                <w:t>Leidraad alcohol, drugs en tabak op evenementen</w:t>
              </w:r>
            </w:hyperlink>
          </w:p>
        </w:tc>
      </w:tr>
      <w:tr w:rsidR="00483408" w:rsidRPr="00001399" w14:paraId="546EC424" w14:textId="77777777" w:rsidTr="00FC159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4" w:type="pct"/>
            <w:tcBorders>
              <w:left w:val="single" w:sz="4" w:space="0" w:color="4472C4" w:themeColor="accent1"/>
              <w:bottom w:val="single" w:sz="4" w:space="0" w:color="4472C4" w:themeColor="accent1"/>
            </w:tcBorders>
            <w:shd w:val="clear" w:color="auto" w:fill="E8EEF8"/>
          </w:tcPr>
          <w:p w14:paraId="3F1E8614" w14:textId="77777777" w:rsidR="00483408" w:rsidRPr="00001399" w:rsidRDefault="00483408" w:rsidP="00FC1593">
            <w:pPr>
              <w:suppressAutoHyphens/>
              <w:spacing w:after="0" w:line="240" w:lineRule="auto"/>
              <w:rPr>
                <w:b w:val="0"/>
                <w:bCs w:val="0"/>
                <w:sz w:val="16"/>
                <w:szCs w:val="16"/>
              </w:rPr>
            </w:pPr>
          </w:p>
        </w:tc>
        <w:tc>
          <w:tcPr>
            <w:tcW w:w="1149" w:type="pct"/>
          </w:tcPr>
          <w:p w14:paraId="110A93D8" w14:textId="77777777" w:rsidR="00483408" w:rsidRPr="00ED2795" w:rsidRDefault="00483408" w:rsidP="00FC1593">
            <w:pPr>
              <w:pStyle w:val="Lijstalinea"/>
              <w:numPr>
                <w:ilvl w:val="0"/>
                <w:numId w:val="2"/>
              </w:numPr>
              <w:suppressAutoHyphens/>
              <w:spacing w:line="240" w:lineRule="auto"/>
              <w:ind w:left="186" w:hanging="142"/>
              <w:cnfStyle w:val="000000100000" w:firstRow="0" w:lastRow="0" w:firstColumn="0" w:lastColumn="0" w:oddVBand="0" w:evenVBand="0" w:oddHBand="1" w:evenHBand="0" w:firstRowFirstColumn="0" w:firstRowLastColumn="0" w:lastRowFirstColumn="0" w:lastRowLastColumn="0"/>
              <w:rPr>
                <w:color w:val="3A8DDE"/>
                <w:sz w:val="16"/>
                <w:szCs w:val="16"/>
              </w:rPr>
            </w:pPr>
            <w:r>
              <w:rPr>
                <w:color w:val="3A8DDE"/>
                <w:sz w:val="16"/>
                <w:szCs w:val="16"/>
              </w:rPr>
              <w:t>Afspraken maken met de IVZ, de GGD, horeca en evenementenorganisaties over het ontmoedigen van gebruik</w:t>
            </w:r>
          </w:p>
        </w:tc>
        <w:tc>
          <w:tcPr>
            <w:tcW w:w="1459" w:type="pct"/>
          </w:tcPr>
          <w:p w14:paraId="5DD6927E" w14:textId="77777777" w:rsidR="00483408" w:rsidRPr="0085745A" w:rsidRDefault="00483408" w:rsidP="00FC1593">
            <w:pPr>
              <w:pStyle w:val="Lijstalinea"/>
              <w:numPr>
                <w:ilvl w:val="0"/>
                <w:numId w:val="2"/>
              </w:numPr>
              <w:suppressAutoHyphens/>
              <w:spacing w:line="240" w:lineRule="auto"/>
              <w:ind w:left="369"/>
              <w:cnfStyle w:val="000000100000" w:firstRow="0" w:lastRow="0" w:firstColumn="0" w:lastColumn="0" w:oddVBand="0" w:evenVBand="0" w:oddHBand="1" w:evenHBand="0" w:firstRowFirstColumn="0" w:firstRowLastColumn="0" w:lastRowFirstColumn="0" w:lastRowLastColumn="0"/>
              <w:rPr>
                <w:color w:val="3A8DDE"/>
                <w:sz w:val="16"/>
                <w:szCs w:val="16"/>
              </w:rPr>
            </w:pPr>
            <w:r w:rsidRPr="0085745A">
              <w:rPr>
                <w:color w:val="3A8DDE"/>
                <w:sz w:val="16"/>
                <w:szCs w:val="16"/>
              </w:rPr>
              <w:t>Afspraken maken met de IVZ, de horeca en evenementenorganisaties over het beperken van de beschikbaarheid van drugs.</w:t>
            </w:r>
          </w:p>
        </w:tc>
        <w:tc>
          <w:tcPr>
            <w:tcW w:w="1458" w:type="pct"/>
            <w:tcBorders>
              <w:right w:val="single" w:sz="4" w:space="0" w:color="4472C4" w:themeColor="accent1"/>
            </w:tcBorders>
          </w:tcPr>
          <w:p w14:paraId="0BBEE17D" w14:textId="77777777" w:rsidR="00483408" w:rsidRPr="00186B30" w:rsidRDefault="00483408" w:rsidP="00FC1593">
            <w:pPr>
              <w:pStyle w:val="Lijstalinea"/>
              <w:numPr>
                <w:ilvl w:val="0"/>
                <w:numId w:val="2"/>
              </w:numPr>
              <w:suppressAutoHyphens/>
              <w:spacing w:line="240" w:lineRule="auto"/>
              <w:ind w:left="183" w:hanging="183"/>
              <w:cnfStyle w:val="000000100000" w:firstRow="0" w:lastRow="0" w:firstColumn="0" w:lastColumn="0" w:oddVBand="0" w:evenVBand="0" w:oddHBand="1" w:evenHBand="0" w:firstRowFirstColumn="0" w:firstRowLastColumn="0" w:lastRowFirstColumn="0" w:lastRowLastColumn="0"/>
              <w:rPr>
                <w:color w:val="3A8DDE"/>
                <w:sz w:val="16"/>
                <w:szCs w:val="16"/>
              </w:rPr>
            </w:pPr>
            <w:r w:rsidRPr="00186B30">
              <w:rPr>
                <w:color w:val="3A8DDE"/>
                <w:sz w:val="16"/>
                <w:szCs w:val="16"/>
              </w:rPr>
              <w:t xml:space="preserve">Testservices </w:t>
            </w:r>
          </w:p>
          <w:p w14:paraId="34DD3999" w14:textId="77777777" w:rsidR="00483408" w:rsidRPr="00186B30" w:rsidRDefault="00483408" w:rsidP="00FC1593">
            <w:pPr>
              <w:pStyle w:val="Lijstalinea"/>
              <w:numPr>
                <w:ilvl w:val="0"/>
                <w:numId w:val="2"/>
              </w:numPr>
              <w:suppressAutoHyphens/>
              <w:spacing w:line="240" w:lineRule="auto"/>
              <w:ind w:left="183" w:hanging="183"/>
              <w:cnfStyle w:val="000000100000" w:firstRow="0" w:lastRow="0" w:firstColumn="0" w:lastColumn="0" w:oddVBand="0" w:evenVBand="0" w:oddHBand="1" w:evenHBand="0" w:firstRowFirstColumn="0" w:firstRowLastColumn="0" w:lastRowFirstColumn="0" w:lastRowLastColumn="0"/>
              <w:rPr>
                <w:color w:val="3A8DDE"/>
                <w:sz w:val="16"/>
                <w:szCs w:val="16"/>
              </w:rPr>
            </w:pPr>
            <w:r w:rsidRPr="00186B30">
              <w:rPr>
                <w:color w:val="3A8DDE"/>
                <w:sz w:val="16"/>
                <w:szCs w:val="16"/>
              </w:rPr>
              <w:t>Eerste hulp bij drank en drugsongevallen</w:t>
            </w:r>
          </w:p>
          <w:p w14:paraId="25F77D79" w14:textId="77777777" w:rsidR="00483408" w:rsidRPr="00186B30" w:rsidRDefault="00483408" w:rsidP="00FC1593">
            <w:pPr>
              <w:pStyle w:val="Lijstalinea"/>
              <w:numPr>
                <w:ilvl w:val="0"/>
                <w:numId w:val="2"/>
              </w:numPr>
              <w:suppressAutoHyphens/>
              <w:spacing w:line="240" w:lineRule="auto"/>
              <w:ind w:left="183" w:hanging="183"/>
              <w:cnfStyle w:val="000000100000" w:firstRow="0" w:lastRow="0" w:firstColumn="0" w:lastColumn="0" w:oddVBand="0" w:evenVBand="0" w:oddHBand="1" w:evenHBand="0" w:firstRowFirstColumn="0" w:firstRowLastColumn="0" w:lastRowFirstColumn="0" w:lastRowLastColumn="0"/>
              <w:rPr>
                <w:color w:val="3A8DDE"/>
                <w:sz w:val="16"/>
                <w:szCs w:val="16"/>
              </w:rPr>
            </w:pPr>
            <w:r>
              <w:rPr>
                <w:color w:val="3A8DDE"/>
                <w:sz w:val="16"/>
                <w:szCs w:val="16"/>
              </w:rPr>
              <w:t xml:space="preserve">Communicatie over risico’s van </w:t>
            </w:r>
            <w:hyperlink r:id="rId53" w:history="1">
              <w:r w:rsidRPr="00BB07F5">
                <w:rPr>
                  <w:rStyle w:val="Hyperlink"/>
                  <w:sz w:val="16"/>
                  <w:szCs w:val="16"/>
                </w:rPr>
                <w:t>drugs en uitgaan</w:t>
              </w:r>
            </w:hyperlink>
          </w:p>
          <w:p w14:paraId="22954B19" w14:textId="77777777" w:rsidR="00483408" w:rsidRPr="00186B30" w:rsidRDefault="00483408" w:rsidP="00FC1593">
            <w:pPr>
              <w:pStyle w:val="Lijstalinea"/>
              <w:numPr>
                <w:ilvl w:val="0"/>
                <w:numId w:val="0"/>
              </w:numPr>
              <w:suppressAutoHyphens/>
              <w:spacing w:line="240" w:lineRule="auto"/>
              <w:ind w:left="183"/>
              <w:cnfStyle w:val="000000100000" w:firstRow="0" w:lastRow="0" w:firstColumn="0" w:lastColumn="0" w:oddVBand="0" w:evenVBand="0" w:oddHBand="1" w:evenHBand="0" w:firstRowFirstColumn="0" w:firstRowLastColumn="0" w:lastRowFirstColumn="0" w:lastRowLastColumn="0"/>
              <w:rPr>
                <w:color w:val="3A8DDE"/>
                <w:sz w:val="16"/>
                <w:szCs w:val="16"/>
              </w:rPr>
            </w:pPr>
          </w:p>
        </w:tc>
      </w:tr>
      <w:tr w:rsidR="00483408" w:rsidRPr="00001399" w14:paraId="6C42C838" w14:textId="77777777" w:rsidTr="00FC1593">
        <w:trPr>
          <w:cantSplit/>
          <w:trHeight w:val="2037"/>
        </w:trPr>
        <w:tc>
          <w:tcPr>
            <w:cnfStyle w:val="001000000000" w:firstRow="0" w:lastRow="0" w:firstColumn="1" w:lastColumn="0" w:oddVBand="0" w:evenVBand="0" w:oddHBand="0" w:evenHBand="0" w:firstRowFirstColumn="0" w:firstRowLastColumn="0" w:lastRowFirstColumn="0" w:lastRowLastColumn="0"/>
            <w:tcW w:w="93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8EEF8"/>
          </w:tcPr>
          <w:p w14:paraId="38676C8D" w14:textId="77777777" w:rsidR="00483408" w:rsidRPr="00ED2795" w:rsidRDefault="00483408" w:rsidP="00FC1593">
            <w:pPr>
              <w:suppressAutoHyphens/>
              <w:spacing w:after="0" w:line="240" w:lineRule="auto"/>
              <w:rPr>
                <w:sz w:val="16"/>
                <w:szCs w:val="16"/>
              </w:rPr>
            </w:pPr>
            <w:r w:rsidRPr="00ED2795">
              <w:rPr>
                <w:sz w:val="16"/>
                <w:szCs w:val="16"/>
              </w:rPr>
              <w:t>Zorg en Sociaal Domein</w:t>
            </w:r>
          </w:p>
        </w:tc>
        <w:tc>
          <w:tcPr>
            <w:tcW w:w="1149" w:type="pct"/>
            <w:tcBorders>
              <w:left w:val="single" w:sz="4" w:space="0" w:color="4472C4" w:themeColor="accent1"/>
            </w:tcBorders>
          </w:tcPr>
          <w:p w14:paraId="72BC1E08" w14:textId="77777777" w:rsidR="00483408" w:rsidRDefault="00483408" w:rsidP="00FC1593">
            <w:pPr>
              <w:pStyle w:val="Lijstalinea"/>
              <w:numPr>
                <w:ilvl w:val="0"/>
                <w:numId w:val="2"/>
              </w:numPr>
              <w:suppressAutoHyphens/>
              <w:spacing w:line="240" w:lineRule="auto"/>
              <w:ind w:left="173" w:hanging="142"/>
              <w:cnfStyle w:val="000000000000" w:firstRow="0" w:lastRow="0" w:firstColumn="0" w:lastColumn="0" w:oddVBand="0" w:evenVBand="0" w:oddHBand="0" w:evenHBand="0" w:firstRowFirstColumn="0" w:firstRowLastColumn="0" w:lastRowFirstColumn="0" w:lastRowLastColumn="0"/>
              <w:rPr>
                <w:color w:val="3A8DDE"/>
                <w:sz w:val="16"/>
                <w:szCs w:val="16"/>
              </w:rPr>
            </w:pPr>
            <w:r w:rsidRPr="00186B30">
              <w:rPr>
                <w:color w:val="3A8DDE"/>
                <w:sz w:val="16"/>
                <w:szCs w:val="16"/>
              </w:rPr>
              <w:t>Samenwerking zorg en veiligheid vormgeven</w:t>
            </w:r>
          </w:p>
          <w:p w14:paraId="35D91DAE" w14:textId="77777777" w:rsidR="00483408" w:rsidRPr="00ED2795" w:rsidRDefault="00483408" w:rsidP="00FC1593">
            <w:pPr>
              <w:pStyle w:val="Lijstalinea"/>
              <w:numPr>
                <w:ilvl w:val="0"/>
                <w:numId w:val="2"/>
              </w:numPr>
              <w:suppressAutoHyphens/>
              <w:spacing w:line="240" w:lineRule="auto"/>
              <w:ind w:left="173" w:hanging="142"/>
              <w:cnfStyle w:val="000000000000" w:firstRow="0" w:lastRow="0" w:firstColumn="0" w:lastColumn="0" w:oddVBand="0" w:evenVBand="0" w:oddHBand="0" w:evenHBand="0" w:firstRowFirstColumn="0" w:firstRowLastColumn="0" w:lastRowFirstColumn="0" w:lastRowLastColumn="0"/>
              <w:rPr>
                <w:color w:val="3A8DDE"/>
                <w:sz w:val="16"/>
                <w:szCs w:val="16"/>
              </w:rPr>
            </w:pPr>
            <w:r w:rsidRPr="00ED2795">
              <w:rPr>
                <w:color w:val="3A8DDE"/>
                <w:sz w:val="16"/>
                <w:szCs w:val="16"/>
              </w:rPr>
              <w:t>Signalen delen met partners signaleringsketen</w:t>
            </w:r>
          </w:p>
        </w:tc>
        <w:tc>
          <w:tcPr>
            <w:tcW w:w="1459" w:type="pct"/>
          </w:tcPr>
          <w:p w14:paraId="655470F4" w14:textId="77777777" w:rsidR="00483408" w:rsidRPr="00186B30" w:rsidRDefault="00483408" w:rsidP="00FC1593">
            <w:pPr>
              <w:pStyle w:val="Lijstalinea"/>
              <w:numPr>
                <w:ilvl w:val="0"/>
                <w:numId w:val="0"/>
              </w:numPr>
              <w:suppressAutoHyphens/>
              <w:spacing w:line="240" w:lineRule="auto"/>
              <w:ind w:left="173"/>
              <w:cnfStyle w:val="000000000000" w:firstRow="0" w:lastRow="0" w:firstColumn="0" w:lastColumn="0" w:oddVBand="0" w:evenVBand="0" w:oddHBand="0" w:evenHBand="0" w:firstRowFirstColumn="0" w:firstRowLastColumn="0" w:lastRowFirstColumn="0" w:lastRowLastColumn="0"/>
              <w:rPr>
                <w:color w:val="3A8DDE"/>
                <w:sz w:val="16"/>
                <w:szCs w:val="16"/>
              </w:rPr>
            </w:pPr>
          </w:p>
        </w:tc>
        <w:tc>
          <w:tcPr>
            <w:tcW w:w="1458" w:type="pct"/>
            <w:tcBorders>
              <w:right w:val="single" w:sz="4" w:space="0" w:color="4472C4" w:themeColor="accent1"/>
            </w:tcBorders>
          </w:tcPr>
          <w:p w14:paraId="737E2B30" w14:textId="77777777" w:rsidR="00483408" w:rsidRDefault="00B46666" w:rsidP="00FC1593">
            <w:pPr>
              <w:pStyle w:val="Lijstalinea"/>
              <w:numPr>
                <w:ilvl w:val="0"/>
                <w:numId w:val="2"/>
              </w:numPr>
              <w:suppressAutoHyphens/>
              <w:spacing w:line="240" w:lineRule="auto"/>
              <w:ind w:left="183" w:hanging="183"/>
              <w:cnfStyle w:val="000000000000" w:firstRow="0" w:lastRow="0" w:firstColumn="0" w:lastColumn="0" w:oddVBand="0" w:evenVBand="0" w:oddHBand="0" w:evenHBand="0" w:firstRowFirstColumn="0" w:firstRowLastColumn="0" w:lastRowFirstColumn="0" w:lastRowLastColumn="0"/>
              <w:rPr>
                <w:color w:val="3A8DDE"/>
                <w:sz w:val="16"/>
                <w:szCs w:val="16"/>
              </w:rPr>
            </w:pPr>
            <w:hyperlink r:id="rId54" w:history="1">
              <w:r w:rsidR="00483408" w:rsidRPr="00ED2795">
                <w:rPr>
                  <w:rStyle w:val="Hyperlink"/>
                  <w:sz w:val="16"/>
                  <w:szCs w:val="16"/>
                </w:rPr>
                <w:t>Moti4</w:t>
              </w:r>
            </w:hyperlink>
          </w:p>
          <w:p w14:paraId="4A4BB584" w14:textId="77777777" w:rsidR="00483408" w:rsidRPr="00186B30" w:rsidRDefault="00483408" w:rsidP="00FC1593">
            <w:pPr>
              <w:pStyle w:val="Lijstalinea"/>
              <w:numPr>
                <w:ilvl w:val="0"/>
                <w:numId w:val="2"/>
              </w:numPr>
              <w:suppressAutoHyphens/>
              <w:spacing w:line="240" w:lineRule="auto"/>
              <w:ind w:left="183" w:hanging="183"/>
              <w:cnfStyle w:val="000000000000" w:firstRow="0" w:lastRow="0" w:firstColumn="0" w:lastColumn="0" w:oddVBand="0" w:evenVBand="0" w:oddHBand="0" w:evenHBand="0" w:firstRowFirstColumn="0" w:firstRowLastColumn="0" w:lastRowFirstColumn="0" w:lastRowLastColumn="0"/>
              <w:rPr>
                <w:color w:val="3A8DDE"/>
                <w:sz w:val="16"/>
                <w:szCs w:val="16"/>
              </w:rPr>
            </w:pPr>
            <w:r w:rsidRPr="00186B30">
              <w:rPr>
                <w:color w:val="3A8DDE"/>
                <w:sz w:val="16"/>
                <w:szCs w:val="16"/>
              </w:rPr>
              <w:t xml:space="preserve">Signalerings- en samenwerkingsketen versterken </w:t>
            </w:r>
          </w:p>
          <w:p w14:paraId="557F6424" w14:textId="77777777" w:rsidR="00483408" w:rsidRPr="00186B30" w:rsidRDefault="00483408" w:rsidP="00FC1593">
            <w:pPr>
              <w:pStyle w:val="Lijstalinea"/>
              <w:numPr>
                <w:ilvl w:val="0"/>
                <w:numId w:val="2"/>
              </w:numPr>
              <w:suppressAutoHyphens/>
              <w:spacing w:line="240" w:lineRule="auto"/>
              <w:ind w:left="183" w:hanging="183"/>
              <w:cnfStyle w:val="000000000000" w:firstRow="0" w:lastRow="0" w:firstColumn="0" w:lastColumn="0" w:oddVBand="0" w:evenVBand="0" w:oddHBand="0" w:evenHBand="0" w:firstRowFirstColumn="0" w:firstRowLastColumn="0" w:lastRowFirstColumn="0" w:lastRowLastColumn="0"/>
              <w:rPr>
                <w:color w:val="3A8DDE"/>
                <w:sz w:val="16"/>
                <w:szCs w:val="16"/>
              </w:rPr>
            </w:pPr>
            <w:r w:rsidRPr="00186B30">
              <w:rPr>
                <w:color w:val="3A8DDE"/>
                <w:sz w:val="16"/>
                <w:szCs w:val="16"/>
              </w:rPr>
              <w:t>Training signaleren en begeleiden en samenwerking met Instelling voor verslavingszorg</w:t>
            </w:r>
            <w:r>
              <w:rPr>
                <w:color w:val="3A8DDE"/>
                <w:sz w:val="16"/>
                <w:szCs w:val="16"/>
              </w:rPr>
              <w:t xml:space="preserve">, zoals </w:t>
            </w:r>
            <w:hyperlink r:id="rId55" w:history="1">
              <w:r w:rsidRPr="00ED2795">
                <w:rPr>
                  <w:rStyle w:val="Hyperlink"/>
                  <w:sz w:val="16"/>
                  <w:szCs w:val="16"/>
                </w:rPr>
                <w:t>de e-</w:t>
              </w:r>
              <w:proofErr w:type="spellStart"/>
              <w:r w:rsidRPr="00ED2795">
                <w:rPr>
                  <w:rStyle w:val="Hyperlink"/>
                  <w:sz w:val="16"/>
                  <w:szCs w:val="16"/>
                </w:rPr>
                <w:t>learning</w:t>
              </w:r>
              <w:proofErr w:type="spellEnd"/>
              <w:r w:rsidRPr="00ED2795">
                <w:rPr>
                  <w:rStyle w:val="Hyperlink"/>
                  <w:sz w:val="16"/>
                  <w:szCs w:val="16"/>
                </w:rPr>
                <w:t xml:space="preserve"> basiskennis Alcohol en Drugs</w:t>
              </w:r>
            </w:hyperlink>
            <w:r>
              <w:rPr>
                <w:color w:val="3A8DDE"/>
                <w:sz w:val="16"/>
                <w:szCs w:val="16"/>
              </w:rPr>
              <w:t xml:space="preserve"> en </w:t>
            </w:r>
            <w:hyperlink r:id="rId56" w:history="1">
              <w:r w:rsidRPr="00ED2795">
                <w:rPr>
                  <w:rStyle w:val="Hyperlink"/>
                  <w:sz w:val="16"/>
                  <w:szCs w:val="16"/>
                </w:rPr>
                <w:t>Open en Alert</w:t>
              </w:r>
            </w:hyperlink>
          </w:p>
          <w:p w14:paraId="13319518" w14:textId="77777777" w:rsidR="00483408" w:rsidRDefault="00483408" w:rsidP="00FC1593">
            <w:pPr>
              <w:pStyle w:val="Lijstalinea"/>
              <w:numPr>
                <w:ilvl w:val="0"/>
                <w:numId w:val="2"/>
              </w:numPr>
              <w:suppressAutoHyphens/>
              <w:spacing w:line="240" w:lineRule="auto"/>
              <w:ind w:left="183" w:hanging="183"/>
              <w:cnfStyle w:val="000000000000" w:firstRow="0" w:lastRow="0" w:firstColumn="0" w:lastColumn="0" w:oddVBand="0" w:evenVBand="0" w:oddHBand="0" w:evenHBand="0" w:firstRowFirstColumn="0" w:firstRowLastColumn="0" w:lastRowFirstColumn="0" w:lastRowLastColumn="0"/>
              <w:rPr>
                <w:color w:val="3A8DDE"/>
                <w:sz w:val="16"/>
                <w:szCs w:val="16"/>
              </w:rPr>
            </w:pPr>
            <w:r w:rsidRPr="00186B30">
              <w:rPr>
                <w:color w:val="3A8DDE"/>
                <w:sz w:val="16"/>
                <w:szCs w:val="16"/>
              </w:rPr>
              <w:t>I</w:t>
            </w:r>
            <w:r>
              <w:rPr>
                <w:color w:val="3A8DDE"/>
                <w:sz w:val="16"/>
                <w:szCs w:val="16"/>
              </w:rPr>
              <w:t>nterventies zijn bekend onder preventiemedewerkers en zorgprofessionals</w:t>
            </w:r>
          </w:p>
          <w:p w14:paraId="70316F4A" w14:textId="77777777" w:rsidR="00483408" w:rsidRPr="00186B30" w:rsidRDefault="00B46666" w:rsidP="00FC1593">
            <w:pPr>
              <w:pStyle w:val="Lijstalinea"/>
              <w:numPr>
                <w:ilvl w:val="0"/>
                <w:numId w:val="2"/>
              </w:numPr>
              <w:suppressAutoHyphens/>
              <w:spacing w:line="240" w:lineRule="auto"/>
              <w:ind w:left="183" w:hanging="183"/>
              <w:cnfStyle w:val="000000000000" w:firstRow="0" w:lastRow="0" w:firstColumn="0" w:lastColumn="0" w:oddVBand="0" w:evenVBand="0" w:oddHBand="0" w:evenHBand="0" w:firstRowFirstColumn="0" w:firstRowLastColumn="0" w:lastRowFirstColumn="0" w:lastRowLastColumn="0"/>
              <w:rPr>
                <w:color w:val="3A8DDE"/>
                <w:sz w:val="16"/>
                <w:szCs w:val="16"/>
              </w:rPr>
            </w:pPr>
            <w:hyperlink r:id="rId57" w:history="1">
              <w:r w:rsidR="00483408" w:rsidRPr="00ED2795">
                <w:rPr>
                  <w:rStyle w:val="Hyperlink"/>
                  <w:sz w:val="16"/>
                  <w:szCs w:val="16"/>
                </w:rPr>
                <w:t>KOPP/KOV</w:t>
              </w:r>
            </w:hyperlink>
          </w:p>
          <w:p w14:paraId="33876537" w14:textId="77777777" w:rsidR="00483408" w:rsidRPr="00186B30" w:rsidRDefault="00483408" w:rsidP="00FC1593">
            <w:pPr>
              <w:pStyle w:val="Lijstalinea"/>
              <w:numPr>
                <w:ilvl w:val="0"/>
                <w:numId w:val="0"/>
              </w:numPr>
              <w:suppressAutoHyphens/>
              <w:spacing w:line="240" w:lineRule="auto"/>
              <w:ind w:left="183"/>
              <w:cnfStyle w:val="000000000000" w:firstRow="0" w:lastRow="0" w:firstColumn="0" w:lastColumn="0" w:oddVBand="0" w:evenVBand="0" w:oddHBand="0" w:evenHBand="0" w:firstRowFirstColumn="0" w:firstRowLastColumn="0" w:lastRowFirstColumn="0" w:lastRowLastColumn="0"/>
              <w:rPr>
                <w:color w:val="3A8DDE"/>
                <w:sz w:val="16"/>
                <w:szCs w:val="16"/>
              </w:rPr>
            </w:pPr>
          </w:p>
        </w:tc>
      </w:tr>
      <w:tr w:rsidR="00483408" w:rsidRPr="00001399" w14:paraId="1AB29310" w14:textId="77777777" w:rsidTr="00FC1593">
        <w:trPr>
          <w:cnfStyle w:val="000000100000" w:firstRow="0" w:lastRow="0" w:firstColumn="0" w:lastColumn="0" w:oddVBand="0" w:evenVBand="0" w:oddHBand="1" w:evenHBand="0" w:firstRowFirstColumn="0" w:firstRowLastColumn="0" w:lastRowFirstColumn="0" w:lastRowLastColumn="0"/>
          <w:cantSplit/>
          <w:trHeight w:val="2037"/>
        </w:trPr>
        <w:tc>
          <w:tcPr>
            <w:cnfStyle w:val="001000000000" w:firstRow="0" w:lastRow="0" w:firstColumn="1" w:lastColumn="0" w:oddVBand="0" w:evenVBand="0" w:oddHBand="0" w:evenHBand="0" w:firstRowFirstColumn="0" w:firstRowLastColumn="0" w:lastRowFirstColumn="0" w:lastRowLastColumn="0"/>
            <w:tcW w:w="934" w:type="pct"/>
            <w:tcBorders>
              <w:top w:val="single" w:sz="4" w:space="0" w:color="4472C4" w:themeColor="accent1"/>
              <w:left w:val="single" w:sz="4" w:space="0" w:color="4472C4" w:themeColor="accent1"/>
              <w:bottom w:val="single" w:sz="4" w:space="0" w:color="4472C4" w:themeColor="accent1"/>
            </w:tcBorders>
            <w:shd w:val="clear" w:color="auto" w:fill="E8EEF8"/>
          </w:tcPr>
          <w:p w14:paraId="5907F2FF" w14:textId="77777777" w:rsidR="00483408" w:rsidRPr="00ED2795" w:rsidRDefault="00483408" w:rsidP="00FC1593">
            <w:pPr>
              <w:suppressAutoHyphens/>
              <w:spacing w:after="0" w:line="240" w:lineRule="auto"/>
              <w:rPr>
                <w:sz w:val="16"/>
                <w:szCs w:val="16"/>
              </w:rPr>
            </w:pPr>
            <w:r>
              <w:rPr>
                <w:sz w:val="16"/>
                <w:szCs w:val="16"/>
              </w:rPr>
              <w:lastRenderedPageBreak/>
              <w:t>Coffeeshop</w:t>
            </w:r>
          </w:p>
        </w:tc>
        <w:tc>
          <w:tcPr>
            <w:tcW w:w="1149" w:type="pct"/>
            <w:tcBorders>
              <w:bottom w:val="single" w:sz="4" w:space="0" w:color="4472C4" w:themeColor="accent1"/>
            </w:tcBorders>
          </w:tcPr>
          <w:p w14:paraId="2101F4C9" w14:textId="77777777" w:rsidR="00483408" w:rsidRDefault="00483408" w:rsidP="00FC1593">
            <w:pPr>
              <w:pStyle w:val="Lijstalinea"/>
              <w:numPr>
                <w:ilvl w:val="0"/>
                <w:numId w:val="2"/>
              </w:numPr>
              <w:suppressAutoHyphens/>
              <w:spacing w:line="240" w:lineRule="auto"/>
              <w:ind w:left="183" w:hanging="183"/>
              <w:cnfStyle w:val="000000100000" w:firstRow="0" w:lastRow="0" w:firstColumn="0" w:lastColumn="0" w:oddVBand="0" w:evenVBand="0" w:oddHBand="1" w:evenHBand="0" w:firstRowFirstColumn="0" w:firstRowLastColumn="0" w:lastRowFirstColumn="0" w:lastRowLastColumn="0"/>
              <w:rPr>
                <w:color w:val="3A8DDE"/>
                <w:sz w:val="16"/>
                <w:szCs w:val="16"/>
              </w:rPr>
            </w:pPr>
            <w:r>
              <w:rPr>
                <w:color w:val="3A8DDE"/>
                <w:sz w:val="16"/>
                <w:szCs w:val="16"/>
              </w:rPr>
              <w:t xml:space="preserve">Coffeeshopmedewerkers volgen </w:t>
            </w:r>
            <w:hyperlink r:id="rId58" w:history="1">
              <w:r w:rsidRPr="0085745A">
                <w:rPr>
                  <w:rStyle w:val="Hyperlink"/>
                  <w:sz w:val="16"/>
                  <w:szCs w:val="16"/>
                </w:rPr>
                <w:t>De Coffeeshopcursus</w:t>
              </w:r>
            </w:hyperlink>
          </w:p>
          <w:p w14:paraId="631875D2" w14:textId="77777777" w:rsidR="00483408" w:rsidRPr="0085745A" w:rsidRDefault="00483408" w:rsidP="00FC1593">
            <w:pPr>
              <w:pStyle w:val="Lijstalinea"/>
              <w:numPr>
                <w:ilvl w:val="0"/>
                <w:numId w:val="2"/>
              </w:numPr>
              <w:suppressAutoHyphens/>
              <w:spacing w:line="240" w:lineRule="auto"/>
              <w:ind w:left="186" w:hanging="142"/>
              <w:cnfStyle w:val="000000100000" w:firstRow="0" w:lastRow="0" w:firstColumn="0" w:lastColumn="0" w:oddVBand="0" w:evenVBand="0" w:oddHBand="1" w:evenHBand="0" w:firstRowFirstColumn="0" w:firstRowLastColumn="0" w:lastRowFirstColumn="0" w:lastRowLastColumn="0"/>
              <w:rPr>
                <w:color w:val="3A8DDE"/>
                <w:sz w:val="16"/>
                <w:szCs w:val="16"/>
              </w:rPr>
            </w:pPr>
            <w:r w:rsidRPr="0085745A">
              <w:rPr>
                <w:color w:val="3A8DDE"/>
                <w:sz w:val="16"/>
                <w:szCs w:val="16"/>
              </w:rPr>
              <w:t xml:space="preserve">In de shops wordt gebruik gemaakt van het </w:t>
            </w:r>
            <w:hyperlink r:id="rId59" w:history="1">
              <w:r w:rsidRPr="0085745A">
                <w:rPr>
                  <w:i/>
                  <w:iCs/>
                  <w:color w:val="0070C0"/>
                  <w:sz w:val="16"/>
                  <w:szCs w:val="18"/>
                  <w:u w:val="single"/>
                </w:rPr>
                <w:t>voorlichtingsmateriaal dat bij De Coffeeshopcursus</w:t>
              </w:r>
            </w:hyperlink>
            <w:r w:rsidRPr="0085745A">
              <w:rPr>
                <w:color w:val="0070C0"/>
                <w:sz w:val="16"/>
                <w:szCs w:val="18"/>
              </w:rPr>
              <w:t xml:space="preserve"> hoort.</w:t>
            </w:r>
          </w:p>
        </w:tc>
        <w:tc>
          <w:tcPr>
            <w:tcW w:w="1459" w:type="pct"/>
            <w:tcBorders>
              <w:bottom w:val="single" w:sz="4" w:space="0" w:color="4472C4" w:themeColor="accent1"/>
            </w:tcBorders>
          </w:tcPr>
          <w:p w14:paraId="3C6CD8F9" w14:textId="77777777" w:rsidR="00483408" w:rsidRPr="00186B30" w:rsidRDefault="00483408" w:rsidP="00FC1593">
            <w:pPr>
              <w:pStyle w:val="Lijstalinea"/>
              <w:numPr>
                <w:ilvl w:val="0"/>
                <w:numId w:val="2"/>
              </w:numPr>
              <w:suppressAutoHyphens/>
              <w:spacing w:line="240" w:lineRule="auto"/>
              <w:ind w:left="173" w:hanging="142"/>
              <w:cnfStyle w:val="000000100000" w:firstRow="0" w:lastRow="0" w:firstColumn="0" w:lastColumn="0" w:oddVBand="0" w:evenVBand="0" w:oddHBand="1" w:evenHBand="0" w:firstRowFirstColumn="0" w:firstRowLastColumn="0" w:lastRowFirstColumn="0" w:lastRowLastColumn="0"/>
              <w:rPr>
                <w:color w:val="3A8DDE"/>
                <w:sz w:val="16"/>
                <w:szCs w:val="16"/>
              </w:rPr>
            </w:pPr>
            <w:r>
              <w:rPr>
                <w:color w:val="3A8DDE"/>
                <w:sz w:val="16"/>
                <w:szCs w:val="16"/>
              </w:rPr>
              <w:t>Herijking van het coffeeshopbeleid</w:t>
            </w:r>
          </w:p>
        </w:tc>
        <w:tc>
          <w:tcPr>
            <w:tcW w:w="1458" w:type="pct"/>
            <w:tcBorders>
              <w:bottom w:val="single" w:sz="4" w:space="0" w:color="4472C4" w:themeColor="accent1"/>
              <w:right w:val="single" w:sz="4" w:space="0" w:color="4472C4" w:themeColor="accent1"/>
            </w:tcBorders>
          </w:tcPr>
          <w:p w14:paraId="36CCA093" w14:textId="77777777" w:rsidR="00483408" w:rsidRDefault="00483408" w:rsidP="00FC1593">
            <w:pPr>
              <w:pStyle w:val="Lijstalinea"/>
              <w:numPr>
                <w:ilvl w:val="0"/>
                <w:numId w:val="2"/>
              </w:numPr>
              <w:suppressAutoHyphens/>
              <w:spacing w:line="240" w:lineRule="auto"/>
              <w:ind w:left="183" w:hanging="183"/>
              <w:cnfStyle w:val="000000100000" w:firstRow="0" w:lastRow="0" w:firstColumn="0" w:lastColumn="0" w:oddVBand="0" w:evenVBand="0" w:oddHBand="1" w:evenHBand="0" w:firstRowFirstColumn="0" w:firstRowLastColumn="0" w:lastRowFirstColumn="0" w:lastRowLastColumn="0"/>
              <w:rPr>
                <w:color w:val="3A8DDE"/>
                <w:sz w:val="16"/>
                <w:szCs w:val="16"/>
              </w:rPr>
            </w:pPr>
            <w:r>
              <w:rPr>
                <w:color w:val="3A8DDE"/>
                <w:sz w:val="16"/>
                <w:szCs w:val="16"/>
              </w:rPr>
              <w:t xml:space="preserve">Coffeeshopmedewerkers volgen </w:t>
            </w:r>
            <w:hyperlink r:id="rId60" w:history="1">
              <w:r w:rsidRPr="0085745A">
                <w:rPr>
                  <w:rStyle w:val="Hyperlink"/>
                  <w:sz w:val="16"/>
                  <w:szCs w:val="16"/>
                </w:rPr>
                <w:t>De Coffeeshopcursus</w:t>
              </w:r>
            </w:hyperlink>
          </w:p>
          <w:p w14:paraId="6338F241" w14:textId="77777777" w:rsidR="00483408" w:rsidRPr="00186B30" w:rsidRDefault="00483408" w:rsidP="00FC1593">
            <w:pPr>
              <w:pStyle w:val="Lijstalinea"/>
              <w:numPr>
                <w:ilvl w:val="0"/>
                <w:numId w:val="2"/>
              </w:numPr>
              <w:suppressAutoHyphens/>
              <w:spacing w:line="240" w:lineRule="auto"/>
              <w:ind w:left="183" w:hanging="183"/>
              <w:cnfStyle w:val="000000100000" w:firstRow="0" w:lastRow="0" w:firstColumn="0" w:lastColumn="0" w:oddVBand="0" w:evenVBand="0" w:oddHBand="1" w:evenHBand="0" w:firstRowFirstColumn="0" w:firstRowLastColumn="0" w:lastRowFirstColumn="0" w:lastRowLastColumn="0"/>
              <w:rPr>
                <w:color w:val="3A8DDE"/>
                <w:sz w:val="16"/>
                <w:szCs w:val="16"/>
              </w:rPr>
            </w:pPr>
            <w:r>
              <w:rPr>
                <w:color w:val="3A8DDE"/>
                <w:sz w:val="16"/>
                <w:szCs w:val="16"/>
              </w:rPr>
              <w:t xml:space="preserve">In de shops wordt gebruik gemaakt van het </w:t>
            </w:r>
            <w:hyperlink r:id="rId61" w:history="1">
              <w:r w:rsidRPr="0085745A">
                <w:rPr>
                  <w:i/>
                  <w:iCs/>
                  <w:color w:val="0070C0"/>
                  <w:sz w:val="16"/>
                  <w:szCs w:val="18"/>
                  <w:u w:val="single"/>
                </w:rPr>
                <w:t>voorlichtingsmateriaal dat bij De Coffeeshopcursus</w:t>
              </w:r>
            </w:hyperlink>
            <w:r>
              <w:rPr>
                <w:color w:val="0070C0"/>
                <w:sz w:val="16"/>
                <w:szCs w:val="18"/>
              </w:rPr>
              <w:t xml:space="preserve"> hoort.</w:t>
            </w:r>
          </w:p>
        </w:tc>
      </w:tr>
    </w:tbl>
    <w:p w14:paraId="311E9A67" w14:textId="7E16333C" w:rsidR="00692A7E" w:rsidRDefault="00692A7E" w:rsidP="003D78E3">
      <w:pPr>
        <w:spacing w:after="160" w:line="259" w:lineRule="auto"/>
        <w:jc w:val="both"/>
      </w:pPr>
      <w:r w:rsidRPr="00F82B7D">
        <w:rPr>
          <w:noProof/>
          <w:color w:val="70AD47" w:themeColor="accent6"/>
        </w:rPr>
        <w:sym w:font="Wingdings 2" w:char="F024"/>
      </w:r>
      <w:r w:rsidRPr="00F82B7D">
        <w:rPr>
          <w:noProof/>
          <w:color w:val="70AD47" w:themeColor="accent6"/>
        </w:rPr>
        <w:t xml:space="preserve"> eind</w:t>
      </w:r>
    </w:p>
    <w:p w14:paraId="1B8200E9" w14:textId="77777777" w:rsidR="00571D16" w:rsidRDefault="00571D16">
      <w:pPr>
        <w:spacing w:after="160" w:line="259" w:lineRule="auto"/>
        <w:rPr>
          <w:rFonts w:ascii="ProfileOT-Light" w:eastAsiaTheme="majorEastAsia" w:hAnsi="ProfileOT-Light" w:cstheme="majorBidi"/>
          <w:b/>
          <w:color w:val="E11B22"/>
          <w:sz w:val="30"/>
          <w:szCs w:val="26"/>
        </w:rPr>
      </w:pPr>
      <w:bookmarkStart w:id="98" w:name="_Toc131508765"/>
      <w:r>
        <w:br w:type="page"/>
      </w:r>
    </w:p>
    <w:p w14:paraId="2CBEB725" w14:textId="71A69F8E" w:rsidR="00DD5BCF" w:rsidRDefault="00DD5BCF" w:rsidP="00184F3A">
      <w:pPr>
        <w:pStyle w:val="Kop2"/>
      </w:pPr>
      <w:bookmarkStart w:id="99" w:name="_Toc150854121"/>
      <w:r>
        <w:lastRenderedPageBreak/>
        <w:t>6</w:t>
      </w:r>
      <w:r w:rsidR="002A0AD4">
        <w:t>.</w:t>
      </w:r>
      <w:r>
        <w:t xml:space="preserve"> </w:t>
      </w:r>
      <w:r w:rsidR="00235B97">
        <w:t>Samenwerking, e</w:t>
      </w:r>
      <w:r>
        <w:t>valuatie en monitoring</w:t>
      </w:r>
      <w:bookmarkEnd w:id="98"/>
      <w:bookmarkEnd w:id="99"/>
    </w:p>
    <w:p w14:paraId="144CA3F6" w14:textId="33D53184" w:rsidR="002A0AD4" w:rsidRDefault="00DD5BCF" w:rsidP="00DD5BCF">
      <w:r w:rsidRPr="00571662">
        <w:t xml:space="preserve">Dit onderdeel beschrijft de manier waarop de gemeente met partners </w:t>
      </w:r>
      <w:r w:rsidR="00235B97">
        <w:t xml:space="preserve">samenwerkt, </w:t>
      </w:r>
      <w:r w:rsidR="009B3236">
        <w:t>de uitvoering van het beleidsplan evalueert en monitort.</w:t>
      </w:r>
    </w:p>
    <w:p w14:paraId="4D396DEC" w14:textId="7543CF01" w:rsidR="00235B97" w:rsidRPr="00195905" w:rsidRDefault="00235B97" w:rsidP="00235B97">
      <w:pPr>
        <w:pStyle w:val="Kop3"/>
      </w:pPr>
      <w:bookmarkStart w:id="100" w:name="_Toc150854122"/>
      <w:r>
        <w:t xml:space="preserve">6.1 </w:t>
      </w:r>
      <w:r w:rsidRPr="00195905">
        <w:t>Samenwerking</w:t>
      </w:r>
      <w:bookmarkEnd w:id="100"/>
    </w:p>
    <w:p w14:paraId="2F3ACA6E" w14:textId="77777777" w:rsidR="00235B97" w:rsidRDefault="00235B97" w:rsidP="00235B97">
      <w:r w:rsidRPr="00195905">
        <w:t xml:space="preserve">De gemeente is de aangewezen partij om de regie te hebben in het drugspreventiebeleid en vorm te geven aan </w:t>
      </w:r>
      <w:hyperlink r:id="rId62" w:history="1">
        <w:r w:rsidRPr="000F0E1E">
          <w:rPr>
            <w:rStyle w:val="Hyperlink"/>
            <w:szCs w:val="20"/>
          </w:rPr>
          <w:t>de samenwerking</w:t>
        </w:r>
      </w:hyperlink>
      <w:r w:rsidRPr="000F0E1E">
        <w:rPr>
          <w:color w:val="3A8DDE"/>
        </w:rPr>
        <w:t xml:space="preserve"> </w:t>
      </w:r>
      <w:r w:rsidRPr="00195905">
        <w:t xml:space="preserve">met de verschillende partners in de gemeente. In het drugspreventiebeleid is het belangrijk dat de rol- en taakverdeling tussen de verschillende partijen duidelijk is. Ook knelpunten en successen kunnen aan bod komen.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59AD2"/>
        <w:tblLook w:val="04A0" w:firstRow="1" w:lastRow="0" w:firstColumn="1" w:lastColumn="0" w:noHBand="0" w:noVBand="1"/>
      </w:tblPr>
      <w:tblGrid>
        <w:gridCol w:w="9062"/>
      </w:tblGrid>
      <w:tr w:rsidR="00235B97" w:rsidRPr="00270D1E" w14:paraId="5DA19F52" w14:textId="77777777" w:rsidTr="00A418E9">
        <w:tc>
          <w:tcPr>
            <w:tcW w:w="9062" w:type="dxa"/>
            <w:shd w:val="clear" w:color="auto" w:fill="659AD2"/>
          </w:tcPr>
          <w:p w14:paraId="7D74B3AD" w14:textId="77777777" w:rsidR="00235B97" w:rsidRPr="00270D1E" w:rsidRDefault="00235B97" w:rsidP="00A418E9">
            <w:pPr>
              <w:rPr>
                <w:color w:val="FFFFFF" w:themeColor="background1"/>
                <w:highlight w:val="yellow"/>
              </w:rPr>
            </w:pPr>
            <w:bookmarkStart w:id="101" w:name="_Hlk133235280"/>
            <w:r w:rsidRPr="00270D1E">
              <w:rPr>
                <w:noProof/>
                <w:color w:val="FFFFFF" w:themeColor="background1"/>
                <w:highlight w:val="yellow"/>
              </w:rPr>
              <w:drawing>
                <wp:anchor distT="0" distB="0" distL="114300" distR="114300" simplePos="0" relativeHeight="251699200" behindDoc="1" locked="0" layoutInCell="1" allowOverlap="1" wp14:anchorId="76C7CD1A" wp14:editId="6A145E45">
                  <wp:simplePos x="0" y="0"/>
                  <wp:positionH relativeFrom="column">
                    <wp:posOffset>-12700</wp:posOffset>
                  </wp:positionH>
                  <wp:positionV relativeFrom="paragraph">
                    <wp:posOffset>47625</wp:posOffset>
                  </wp:positionV>
                  <wp:extent cx="278130" cy="278130"/>
                  <wp:effectExtent l="0" t="0" r="7620" b="7620"/>
                  <wp:wrapTight wrapText="bothSides">
                    <wp:wrapPolygon edited="0">
                      <wp:start x="1479" y="1479"/>
                      <wp:lineTo x="0" y="16274"/>
                      <wp:lineTo x="0" y="20712"/>
                      <wp:lineTo x="10356" y="20712"/>
                      <wp:lineTo x="20712" y="16274"/>
                      <wp:lineTo x="20712" y="1479"/>
                      <wp:lineTo x="1479" y="1479"/>
                    </wp:wrapPolygon>
                  </wp:wrapTight>
                  <wp:docPr id="2" name="Graphic 2" descr="Docent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ocent met effen opvullin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8130" cy="278130"/>
                          </a:xfrm>
                          <a:prstGeom prst="rect">
                            <a:avLst/>
                          </a:prstGeom>
                        </pic:spPr>
                      </pic:pic>
                    </a:graphicData>
                  </a:graphic>
                  <wp14:sizeRelH relativeFrom="margin">
                    <wp14:pctWidth>0</wp14:pctWidth>
                  </wp14:sizeRelH>
                  <wp14:sizeRelV relativeFrom="margin">
                    <wp14:pctHeight>0</wp14:pctHeight>
                  </wp14:sizeRelV>
                </wp:anchor>
              </w:drawing>
            </w:r>
          </w:p>
          <w:p w14:paraId="011DEC43" w14:textId="77777777" w:rsidR="00235B97" w:rsidRPr="006061F6" w:rsidRDefault="00235B97" w:rsidP="00A418E9">
            <w:pPr>
              <w:ind w:left="283" w:right="283"/>
              <w:rPr>
                <w:b/>
                <w:bCs/>
                <w:color w:val="FFFFFF" w:themeColor="background1"/>
              </w:rPr>
            </w:pPr>
            <w:r>
              <w:rPr>
                <w:b/>
                <w:bCs/>
                <w:color w:val="FFFFFF" w:themeColor="background1"/>
              </w:rPr>
              <w:t>Lokale samenwerkingspartners</w:t>
            </w:r>
          </w:p>
          <w:p w14:paraId="73FD75EB" w14:textId="42F9B313" w:rsidR="00235B97" w:rsidRPr="00270D1E" w:rsidRDefault="00235B97" w:rsidP="00A418E9">
            <w:pPr>
              <w:ind w:left="283" w:right="283"/>
              <w:rPr>
                <w:color w:val="FFFFFF" w:themeColor="background1"/>
                <w:highlight w:val="yellow"/>
              </w:rPr>
            </w:pPr>
            <w:r w:rsidRPr="00270D1E">
              <w:rPr>
                <w:color w:val="FFFFFF" w:themeColor="background1"/>
              </w:rPr>
              <w:t xml:space="preserve">Er zijn verschillende organisaties binnen gemeenten die werken op het gebied van drugspreventie, waaronder uiteraard de instelling voor verslavingszorg. De verschillende samenwerkingspartners kunnen op verschillende manieren worden betrokken bij het opstellen van het drugspreventiebeleid en bij de uitvoering ervan. U vindt een overzicht op de </w:t>
            </w:r>
            <w:hyperlink r:id="rId63" w:history="1">
              <w:r w:rsidRPr="00270D1E">
                <w:rPr>
                  <w:rStyle w:val="Hyperlink"/>
                  <w:color w:val="FFFFFF" w:themeColor="background1"/>
                </w:rPr>
                <w:t>Stakeholderskaart lokale drugspreventie</w:t>
              </w:r>
            </w:hyperlink>
            <w:r w:rsidRPr="00270D1E">
              <w:rPr>
                <w:color w:val="FFFFFF" w:themeColor="background1"/>
              </w:rPr>
              <w:t xml:space="preserve">. Daarnaast kunt u </w:t>
            </w:r>
            <w:r>
              <w:rPr>
                <w:color w:val="FFFFFF" w:themeColor="background1"/>
              </w:rPr>
              <w:t xml:space="preserve">zich laten inspireren door </w:t>
            </w:r>
            <w:r w:rsidRPr="00270D1E">
              <w:rPr>
                <w:color w:val="FFFFFF" w:themeColor="background1"/>
              </w:rPr>
              <w:t xml:space="preserve">het </w:t>
            </w:r>
            <w:hyperlink r:id="rId64" w:history="1">
              <w:r w:rsidRPr="00270D1E">
                <w:rPr>
                  <w:rStyle w:val="Hyperlink"/>
                  <w:color w:val="FFFFFF" w:themeColor="background1"/>
                </w:rPr>
                <w:t>informatie-instrument ‘Lokaal samenwerken aan verslavingspreventie’</w:t>
              </w:r>
            </w:hyperlink>
            <w:r w:rsidRPr="00270D1E">
              <w:rPr>
                <w:color w:val="FFFFFF" w:themeColor="background1"/>
              </w:rPr>
              <w:t xml:space="preserve"> van Verslavingskunde Nederland.</w:t>
            </w:r>
          </w:p>
        </w:tc>
      </w:tr>
      <w:bookmarkEnd w:id="101"/>
    </w:tbl>
    <w:p w14:paraId="1C6A0833" w14:textId="77777777" w:rsidR="00235B97" w:rsidRPr="00F320EB" w:rsidRDefault="00235B97" w:rsidP="00235B97">
      <w:pPr>
        <w:rPr>
          <w:highlight w:val="yellow"/>
        </w:rPr>
      </w:pPr>
    </w:p>
    <w:p w14:paraId="2AC94639" w14:textId="77777777" w:rsidR="00235B97" w:rsidRPr="003D516E" w:rsidRDefault="00235B97" w:rsidP="00235B97">
      <w:pPr>
        <w:rPr>
          <w:color w:val="0070C0"/>
        </w:rPr>
      </w:pPr>
      <w:r w:rsidRPr="00473AD9">
        <w:rPr>
          <w:noProof/>
          <w:color w:val="70AD47" w:themeColor="accent6"/>
        </w:rPr>
        <w:sym w:font="Wingdings 2" w:char="F024"/>
      </w:r>
      <w:r w:rsidRPr="00473AD9">
        <w:rPr>
          <w:noProof/>
          <w:color w:val="70AD47" w:themeColor="accent6"/>
        </w:rPr>
        <w:t xml:space="preserve"> begin</w:t>
      </w:r>
      <w:r w:rsidRPr="003D516E">
        <w:t xml:space="preserve"> </w:t>
      </w:r>
      <w:r>
        <w:t xml:space="preserve">De gemeente wil de lokale samenwerking rond drugspreventiebeleid als volgt vorm geven: </w:t>
      </w:r>
      <w:r w:rsidRPr="00525A25">
        <w:rPr>
          <w:color w:val="3A8DDE"/>
          <w:szCs w:val="20"/>
        </w:rPr>
        <w:t>Aan de hand van de volgende vragen beschrijft u hoe u als gemeente aan vorm wilt geven aan het lokale drugspreventiebeleid.</w:t>
      </w:r>
    </w:p>
    <w:p w14:paraId="0697CD4E" w14:textId="77777777" w:rsidR="00235B97" w:rsidRPr="00483408" w:rsidRDefault="00235B97" w:rsidP="00235B97">
      <w:pPr>
        <w:pStyle w:val="Bullets"/>
        <w:rPr>
          <w:i/>
          <w:iCs/>
          <w:color w:val="3A8DDE"/>
          <w:szCs w:val="20"/>
        </w:rPr>
      </w:pPr>
      <w:r w:rsidRPr="00483408">
        <w:rPr>
          <w:color w:val="3A8DDE"/>
          <w:szCs w:val="20"/>
        </w:rPr>
        <w:t xml:space="preserve">Welke partijen werken in de gemeente al aan drugspreventie? Hierbij kunt u denken aan: </w:t>
      </w:r>
      <w:hyperlink r:id="rId65" w:history="1">
        <w:r w:rsidRPr="00483408">
          <w:rPr>
            <w:i/>
            <w:iCs/>
            <w:color w:val="3A8DDE"/>
            <w:u w:val="single"/>
          </w:rPr>
          <w:t>de instelling voor verslavingszorg</w:t>
        </w:r>
      </w:hyperlink>
      <w:r w:rsidRPr="00483408">
        <w:rPr>
          <w:color w:val="3A8DDE"/>
          <w:szCs w:val="20"/>
        </w:rPr>
        <w:t xml:space="preserve">, </w:t>
      </w:r>
      <w:r w:rsidRPr="00483408">
        <w:rPr>
          <w:i/>
          <w:iCs/>
          <w:color w:val="3A8DDE"/>
          <w:szCs w:val="20"/>
        </w:rPr>
        <w:t>de GGD, scholen, het welzijnswerk, horeca, verenigingen et cetera.</w:t>
      </w:r>
    </w:p>
    <w:p w14:paraId="08ABDF96" w14:textId="77777777" w:rsidR="00235B97" w:rsidRPr="00483408" w:rsidRDefault="00235B97" w:rsidP="00235B97">
      <w:pPr>
        <w:pStyle w:val="Bullets"/>
        <w:rPr>
          <w:i/>
          <w:iCs/>
          <w:color w:val="3A8DDE"/>
          <w:szCs w:val="20"/>
        </w:rPr>
      </w:pPr>
      <w:r w:rsidRPr="00483408">
        <w:rPr>
          <w:color w:val="3A8DDE"/>
          <w:szCs w:val="20"/>
        </w:rPr>
        <w:t>Voor welke andere partijen zien we ook een rol in drugspreventie</w:t>
      </w:r>
      <w:r w:rsidRPr="00483408">
        <w:rPr>
          <w:i/>
          <w:iCs/>
          <w:color w:val="3A8DDE"/>
          <w:szCs w:val="20"/>
        </w:rPr>
        <w:t>? Wellicht zijn er partijen die nu nog niets aan drugspreventie doen, maar wel een rol zouden kunnen spelen zoals (sport)verenigingen en religieuze organisaties. Dit is afhankelijk van waar de problematiek zich in uw gemeente bevindt en welke partijen willen bijdragen.</w:t>
      </w:r>
    </w:p>
    <w:p w14:paraId="44AD4473" w14:textId="77777777" w:rsidR="00235B97" w:rsidRPr="00483408" w:rsidRDefault="00235B97" w:rsidP="00235B97">
      <w:pPr>
        <w:pStyle w:val="Bullets"/>
        <w:rPr>
          <w:color w:val="3A8DDE"/>
          <w:szCs w:val="20"/>
        </w:rPr>
      </w:pPr>
      <w:r w:rsidRPr="00483408">
        <w:rPr>
          <w:color w:val="3A8DDE"/>
          <w:szCs w:val="20"/>
        </w:rPr>
        <w:t>Welke rol willen we dat deze partijen hebben bij de uitvoering van het drugspreventiebeleid? Te denken valt aan uitvoerend, adviserend, signalerend, coördinerend of een doorverwijzingsrol.</w:t>
      </w:r>
    </w:p>
    <w:p w14:paraId="4627CA24" w14:textId="77777777" w:rsidR="00235B97" w:rsidRPr="00483408" w:rsidRDefault="00235B97" w:rsidP="00235B97">
      <w:pPr>
        <w:pStyle w:val="Bullets"/>
        <w:rPr>
          <w:i/>
          <w:iCs/>
          <w:color w:val="3A8DDE"/>
          <w:szCs w:val="20"/>
        </w:rPr>
      </w:pPr>
      <w:r w:rsidRPr="00483408">
        <w:rPr>
          <w:color w:val="3A8DDE"/>
          <w:szCs w:val="20"/>
        </w:rPr>
        <w:t xml:space="preserve">Op welke wijze willen we de samenwerking vorm geven? </w:t>
      </w:r>
      <w:r w:rsidRPr="00483408">
        <w:rPr>
          <w:i/>
          <w:iCs/>
          <w:color w:val="3A8DDE"/>
          <w:szCs w:val="20"/>
        </w:rPr>
        <w:t>Hiervoor kunt u bestaande samenwerkingsverbanden gebruiken, maar ook een nieuw samenwerkingsverband starten die inzet op het tegengaan van middelengebruik.</w:t>
      </w:r>
    </w:p>
    <w:p w14:paraId="7F82A329" w14:textId="77777777" w:rsidR="00235B97" w:rsidRPr="00483408" w:rsidRDefault="00235B97" w:rsidP="00235B97">
      <w:pPr>
        <w:pStyle w:val="Bullets"/>
        <w:rPr>
          <w:color w:val="3A8DDE"/>
          <w:szCs w:val="20"/>
        </w:rPr>
      </w:pPr>
      <w:r w:rsidRPr="00483408">
        <w:rPr>
          <w:color w:val="3A8DDE"/>
          <w:szCs w:val="20"/>
        </w:rPr>
        <w:t>Welke preventieve activiteiten willen we beleggen bij onze samenwerkingspartners?</w:t>
      </w:r>
    </w:p>
    <w:p w14:paraId="51BA652A" w14:textId="77777777" w:rsidR="00235B97" w:rsidRDefault="00235B97" w:rsidP="00235B97">
      <w:pPr>
        <w:jc w:val="both"/>
        <w:rPr>
          <w:noProof/>
          <w:color w:val="70AD47" w:themeColor="accent6"/>
        </w:rPr>
      </w:pPr>
      <w:r w:rsidRPr="00F82B7D">
        <w:rPr>
          <w:noProof/>
          <w:color w:val="70AD47" w:themeColor="accent6"/>
        </w:rPr>
        <w:sym w:font="Wingdings 2" w:char="F024"/>
      </w:r>
      <w:r w:rsidRPr="00F82B7D">
        <w:rPr>
          <w:noProof/>
          <w:color w:val="70AD47" w:themeColor="accent6"/>
        </w:rPr>
        <w:t xml:space="preserve"> eind</w:t>
      </w:r>
    </w:p>
    <w:p w14:paraId="14944BFF" w14:textId="47785D0E" w:rsidR="009B3236" w:rsidRPr="006B2159" w:rsidRDefault="00235B97" w:rsidP="006B2159">
      <w:pPr>
        <w:pStyle w:val="Kop3"/>
      </w:pPr>
      <w:bookmarkStart w:id="102" w:name="_Toc150854123"/>
      <w:r>
        <w:t xml:space="preserve">6.2 </w:t>
      </w:r>
      <w:r w:rsidR="009B3236" w:rsidRPr="006B2159">
        <w:t>Evaluatie</w:t>
      </w:r>
      <w:bookmarkEnd w:id="102"/>
    </w:p>
    <w:p w14:paraId="2385FCDD" w14:textId="66E8449D" w:rsidR="00DD5BCF" w:rsidRDefault="00DD5BCF" w:rsidP="00DD5BCF">
      <w:r>
        <w:t>Dit beleidsplan b</w:t>
      </w:r>
      <w:r w:rsidRPr="00571662">
        <w:t xml:space="preserve">eslaat </w:t>
      </w:r>
      <w:r>
        <w:t xml:space="preserve">de </w:t>
      </w:r>
      <w:r w:rsidRPr="00571662">
        <w:t xml:space="preserve">periode </w:t>
      </w:r>
      <w:r w:rsidRPr="00473AD9">
        <w:rPr>
          <w:noProof/>
          <w:color w:val="70AD47" w:themeColor="accent6"/>
        </w:rPr>
        <w:sym w:font="Wingdings 2" w:char="F024"/>
      </w:r>
      <w:r w:rsidRPr="00473AD9">
        <w:rPr>
          <w:noProof/>
          <w:color w:val="70AD47" w:themeColor="accent6"/>
        </w:rPr>
        <w:t xml:space="preserve"> </w:t>
      </w:r>
      <w:r>
        <w:rPr>
          <w:noProof/>
          <w:color w:val="70AD47" w:themeColor="accent6"/>
        </w:rPr>
        <w:t xml:space="preserve">begin </w:t>
      </w:r>
      <w:r w:rsidRPr="00DD5BCF">
        <w:t>20xx – 20xx</w:t>
      </w:r>
      <w:r>
        <w:rPr>
          <w:noProof/>
          <w:color w:val="70AD47" w:themeColor="accent6"/>
        </w:rPr>
        <w:t xml:space="preserve"> </w:t>
      </w:r>
      <w:r w:rsidRPr="00473AD9">
        <w:rPr>
          <w:noProof/>
          <w:color w:val="70AD47" w:themeColor="accent6"/>
        </w:rPr>
        <w:sym w:font="Wingdings 2" w:char="F024"/>
      </w:r>
      <w:r w:rsidRPr="00473AD9">
        <w:rPr>
          <w:noProof/>
          <w:color w:val="70AD47" w:themeColor="accent6"/>
        </w:rPr>
        <w:t xml:space="preserve"> </w:t>
      </w:r>
      <w:r>
        <w:rPr>
          <w:noProof/>
          <w:color w:val="70AD47" w:themeColor="accent6"/>
        </w:rPr>
        <w:t xml:space="preserve">eind. </w:t>
      </w:r>
      <w:r w:rsidRPr="00571662">
        <w:t xml:space="preserve">Na vier jaar, maar ook tussentijds, </w:t>
      </w:r>
      <w:r w:rsidR="00D65F80">
        <w:t>evalueert de gemeente</w:t>
      </w:r>
      <w:r w:rsidRPr="00571662">
        <w:t xml:space="preserve"> met de uitvoeringsorganisaties de inzet. Tussentijdse evaluaties (jaarlijks of een evaluatie </w:t>
      </w:r>
      <w:r w:rsidR="00B77B62">
        <w:t xml:space="preserve">na </w:t>
      </w:r>
      <w:r w:rsidR="002A0AD4">
        <w:t>2 jaar</w:t>
      </w:r>
      <w:r w:rsidRPr="00571662">
        <w:t xml:space="preserve">) zijn niet bedoeld om het beleidsplan aan te passen, maar om de uitvoering te evalueren en te bekijken </w:t>
      </w:r>
      <w:r w:rsidR="002A0AD4">
        <w:t xml:space="preserve">of en </w:t>
      </w:r>
      <w:r w:rsidRPr="00571662">
        <w:t>waar het nodig is om bij te sturen.</w:t>
      </w:r>
      <w:r w:rsidRPr="00767DAB">
        <w:t xml:space="preserve"> </w:t>
      </w:r>
    </w:p>
    <w:p w14:paraId="66427E47" w14:textId="77777777" w:rsidR="00DD5BCF" w:rsidRPr="00571662" w:rsidRDefault="00DD5BCF" w:rsidP="00DD5BCF">
      <w:r>
        <w:lastRenderedPageBreak/>
        <w:t>Ook de samenwerking met stakeholders en ieders rol binnen deze samenwerking wordt in deze evaluatie meegenomen.</w:t>
      </w:r>
    </w:p>
    <w:p w14:paraId="1FF35B63" w14:textId="65978919" w:rsidR="00DD5BCF" w:rsidRDefault="00DD5BCF" w:rsidP="00DD5BCF">
      <w:r w:rsidRPr="00571662">
        <w:t>In de eindevaluatie wordt bekeken: of de doelen behaald zijn, waarom wel of niet? Zijn er ongewenste neveneffecten, nieuwe problemen? En wat kunnen we leren van de afgelopen (vier) jaren</w:t>
      </w:r>
      <w:r w:rsidR="00A21EA2">
        <w:t xml:space="preserve">? </w:t>
      </w:r>
      <w:r w:rsidRPr="00571662">
        <w:t xml:space="preserve">Op basis van de </w:t>
      </w:r>
      <w:r w:rsidR="002A0AD4">
        <w:t>eind</w:t>
      </w:r>
      <w:r w:rsidRPr="00571662">
        <w:t xml:space="preserve">evaluatie besluit de gemeente of een nieuw of aangepast </w:t>
      </w:r>
      <w:r w:rsidR="0088331F">
        <w:t>drugspreventiebeleid</w:t>
      </w:r>
      <w:r w:rsidRPr="00571662">
        <w:t xml:space="preserve"> moeten worden opgesteld.</w:t>
      </w:r>
    </w:p>
    <w:p w14:paraId="02DB3710" w14:textId="77777777" w:rsidR="0012359F" w:rsidRPr="00767DAB" w:rsidRDefault="0012359F" w:rsidP="0012359F">
      <w:r>
        <w:t xml:space="preserve">In de evaluatie van het lokale drugspreventiebeleid laat de gemeente de eerste twee stappen kort opnieuw aan de orde te laten komen. Het gaat dan om het toetsen van draagvlak en veranderingen in de beleidsfocus.  </w:t>
      </w:r>
    </w:p>
    <w:p w14:paraId="0F107A9D" w14:textId="3E2585C0" w:rsidR="009B3236" w:rsidRPr="00571662" w:rsidRDefault="00235B97" w:rsidP="00AD0240">
      <w:pPr>
        <w:pStyle w:val="Kop3"/>
      </w:pPr>
      <w:bookmarkStart w:id="103" w:name="_Toc150854124"/>
      <w:r>
        <w:t xml:space="preserve">6.3 </w:t>
      </w:r>
      <w:r w:rsidR="009B3236">
        <w:t>Monitoring</w:t>
      </w:r>
      <w:bookmarkEnd w:id="103"/>
    </w:p>
    <w:p w14:paraId="5605A687" w14:textId="6569B353" w:rsidR="00DD5BCF" w:rsidRPr="00483408" w:rsidRDefault="009B3236" w:rsidP="00DD5BCF">
      <w:pPr>
        <w:rPr>
          <w:color w:val="3A8DDE"/>
          <w:szCs w:val="20"/>
        </w:rPr>
      </w:pPr>
      <w:r w:rsidRPr="00483408">
        <w:rPr>
          <w:color w:val="3A8DDE"/>
          <w:szCs w:val="20"/>
        </w:rPr>
        <w:t>Bij voorkeur worden er</w:t>
      </w:r>
      <w:r w:rsidR="00495A94" w:rsidRPr="00483408">
        <w:rPr>
          <w:color w:val="3A8DDE"/>
          <w:szCs w:val="20"/>
        </w:rPr>
        <w:t xml:space="preserve"> v</w:t>
      </w:r>
      <w:r w:rsidR="00DD5BCF" w:rsidRPr="00483408">
        <w:rPr>
          <w:color w:val="3A8DDE"/>
          <w:szCs w:val="20"/>
        </w:rPr>
        <w:t xml:space="preserve">ooraf afspraken </w:t>
      </w:r>
      <w:r w:rsidR="00495A94" w:rsidRPr="00483408">
        <w:rPr>
          <w:color w:val="3A8DDE"/>
          <w:szCs w:val="20"/>
        </w:rPr>
        <w:t xml:space="preserve">gemaakt </w:t>
      </w:r>
      <w:r w:rsidR="00DD5BCF" w:rsidRPr="00483408">
        <w:rPr>
          <w:color w:val="3A8DDE"/>
          <w:szCs w:val="20"/>
        </w:rPr>
        <w:t xml:space="preserve">over </w:t>
      </w:r>
      <w:r w:rsidR="00D04D0E" w:rsidRPr="00483408">
        <w:rPr>
          <w:color w:val="3A8DDE"/>
          <w:szCs w:val="20"/>
        </w:rPr>
        <w:t xml:space="preserve">welke gegevens gedurende de uitvoering </w:t>
      </w:r>
      <w:r w:rsidRPr="00483408">
        <w:rPr>
          <w:color w:val="3A8DDE"/>
          <w:szCs w:val="20"/>
        </w:rPr>
        <w:t xml:space="preserve">worden bijgehouden. Gegevens waar u aan kunt denken zijn </w:t>
      </w:r>
      <w:r w:rsidR="00CB333A" w:rsidRPr="00483408">
        <w:rPr>
          <w:color w:val="3A8DDE"/>
          <w:szCs w:val="20"/>
        </w:rPr>
        <w:t>het aantal ouderavonden over omgaan met drugs in de opvoeding, aantal groepen deelnemers aan KOPP/KOV</w:t>
      </w:r>
      <w:r w:rsidR="00571D16" w:rsidRPr="00483408">
        <w:rPr>
          <w:color w:val="3A8DDE"/>
          <w:szCs w:val="20"/>
        </w:rPr>
        <w:t>-</w:t>
      </w:r>
      <w:r w:rsidR="00CB333A" w:rsidRPr="00483408">
        <w:rPr>
          <w:color w:val="3A8DDE"/>
          <w:szCs w:val="20"/>
        </w:rPr>
        <w:t xml:space="preserve">groepen of het MOTI-4 trajecten.   </w:t>
      </w:r>
      <w:r w:rsidR="00DD5BCF" w:rsidRPr="00483408">
        <w:rPr>
          <w:color w:val="3A8DDE"/>
          <w:szCs w:val="20"/>
        </w:rPr>
        <w:t xml:space="preserve"> </w:t>
      </w:r>
    </w:p>
    <w:p w14:paraId="68C4D332" w14:textId="77777777" w:rsidR="0016721B" w:rsidRDefault="00322D94" w:rsidP="00DD5BCF">
      <w:r>
        <w:rPr>
          <w:noProof/>
        </w:rPr>
        <w:drawing>
          <wp:inline distT="0" distB="0" distL="0" distR="0" wp14:anchorId="351FD714" wp14:editId="218AFC59">
            <wp:extent cx="5727700" cy="2587625"/>
            <wp:effectExtent l="0" t="0" r="6350" b="317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66" r:link="rId67">
                      <a:extLst>
                        <a:ext uri="{28A0092B-C50C-407E-A947-70E740481C1C}">
                          <a14:useLocalDpi xmlns:a14="http://schemas.microsoft.com/office/drawing/2010/main" val="0"/>
                        </a:ext>
                      </a:extLst>
                    </a:blip>
                    <a:srcRect/>
                    <a:stretch>
                      <a:fillRect/>
                    </a:stretch>
                  </pic:blipFill>
                  <pic:spPr bwMode="auto">
                    <a:xfrm>
                      <a:off x="0" y="0"/>
                      <a:ext cx="5727700" cy="2587625"/>
                    </a:xfrm>
                    <a:prstGeom prst="rect">
                      <a:avLst/>
                    </a:prstGeom>
                    <a:noFill/>
                    <a:ln>
                      <a:noFill/>
                    </a:ln>
                  </pic:spPr>
                </pic:pic>
              </a:graphicData>
            </a:graphic>
          </wp:inline>
        </w:drawing>
      </w:r>
      <w:r>
        <w:t xml:space="preserve"> </w:t>
      </w:r>
    </w:p>
    <w:p w14:paraId="6B76A545" w14:textId="77777777" w:rsidR="00571D16" w:rsidRDefault="00571D16">
      <w:pPr>
        <w:spacing w:after="160" w:line="259" w:lineRule="auto"/>
        <w:rPr>
          <w:rFonts w:ascii="ProfileOT-Light" w:eastAsiaTheme="majorEastAsia" w:hAnsi="ProfileOT-Light" w:cstheme="majorBidi"/>
          <w:b/>
          <w:color w:val="E11B22"/>
          <w:sz w:val="30"/>
          <w:szCs w:val="26"/>
        </w:rPr>
      </w:pPr>
      <w:r>
        <w:br w:type="page"/>
      </w:r>
    </w:p>
    <w:p w14:paraId="64F95DEF" w14:textId="3AF8F121" w:rsidR="00293D9C" w:rsidRDefault="00293D9C" w:rsidP="003B330B">
      <w:pPr>
        <w:pStyle w:val="Kop2"/>
      </w:pPr>
      <w:bookmarkStart w:id="104" w:name="_Toc150854125"/>
      <w:r w:rsidRPr="008C246D">
        <w:lastRenderedPageBreak/>
        <w:t>Literatuur en bronnen</w:t>
      </w:r>
      <w:bookmarkEnd w:id="104"/>
    </w:p>
    <w:p w14:paraId="0196DE94" w14:textId="7FC9DD45" w:rsidR="00782ADB" w:rsidRDefault="00782ADB" w:rsidP="00C73C70">
      <w:pPr>
        <w:rPr>
          <w:rFonts w:cstheme="minorHAnsi"/>
          <w:color w:val="1C1C1A"/>
        </w:rPr>
      </w:pPr>
      <w:r w:rsidRPr="00782ADB">
        <w:rPr>
          <w:rFonts w:cstheme="minorHAnsi"/>
          <w:color w:val="1C1C1A"/>
        </w:rPr>
        <w:t xml:space="preserve">Boer M, Van Dorsselaer S, De Looze M, De Roos S, Brons H, Van den </w:t>
      </w:r>
      <w:proofErr w:type="spellStart"/>
      <w:r w:rsidRPr="00782ADB">
        <w:rPr>
          <w:rFonts w:cstheme="minorHAnsi"/>
          <w:color w:val="1C1C1A"/>
        </w:rPr>
        <w:t>Eijnden</w:t>
      </w:r>
      <w:proofErr w:type="spellEnd"/>
      <w:r w:rsidRPr="00782ADB">
        <w:rPr>
          <w:rFonts w:cstheme="minorHAnsi"/>
          <w:color w:val="1C1C1A"/>
        </w:rPr>
        <w:t xml:space="preserve"> R, et al. HBSC 2021: Gezondheid en welzijn van jongeren in Nederland. Utrecht: Universiteit Utrecht; 2022.</w:t>
      </w:r>
    </w:p>
    <w:p w14:paraId="05E0C0D3" w14:textId="4C055766" w:rsidR="00762EF1" w:rsidRPr="006A0DCE" w:rsidRDefault="00762EF1" w:rsidP="00C73C70">
      <w:pPr>
        <w:rPr>
          <w:rFonts w:cstheme="minorHAnsi"/>
          <w:color w:val="1C1C1A"/>
        </w:rPr>
      </w:pPr>
      <w:r w:rsidRPr="006A0DCE">
        <w:rPr>
          <w:rFonts w:cstheme="minorHAnsi"/>
          <w:color w:val="1C1C1A"/>
        </w:rPr>
        <w:t>Centraal Bureau voor de statistiek. Corona Gezondheidsmonitor Jongvolwassenen</w:t>
      </w:r>
      <w:r w:rsidR="00CC26EF" w:rsidRPr="006A0DCE">
        <w:rPr>
          <w:rFonts w:cstheme="minorHAnsi"/>
          <w:color w:val="1C1C1A"/>
        </w:rPr>
        <w:t xml:space="preserve"> 2021</w:t>
      </w:r>
      <w:r w:rsidRPr="006A0DCE">
        <w:rPr>
          <w:rFonts w:cstheme="minorHAnsi"/>
          <w:color w:val="1C1C1A"/>
        </w:rPr>
        <w:t xml:space="preserve">, </w:t>
      </w:r>
      <w:proofErr w:type="spellStart"/>
      <w:r w:rsidR="00CC26EF" w:rsidRPr="006A0DCE">
        <w:rPr>
          <w:rFonts w:cstheme="minorHAnsi"/>
          <w:color w:val="1C1C1A"/>
        </w:rPr>
        <w:t>Gezondsheidsenquete</w:t>
      </w:r>
      <w:proofErr w:type="spellEnd"/>
      <w:r w:rsidR="00CC26EF" w:rsidRPr="006A0DCE">
        <w:rPr>
          <w:rFonts w:cstheme="minorHAnsi"/>
          <w:color w:val="1C1C1A"/>
        </w:rPr>
        <w:t xml:space="preserve">/leefstijlmonitor 2021. </w:t>
      </w:r>
    </w:p>
    <w:p w14:paraId="2A6E0574" w14:textId="1DE3D50F" w:rsidR="00762EF1" w:rsidRPr="006A0DCE" w:rsidRDefault="00762EF1" w:rsidP="00C73C70">
      <w:pPr>
        <w:rPr>
          <w:rFonts w:cstheme="minorHAnsi"/>
          <w:color w:val="1C1C1A"/>
        </w:rPr>
      </w:pPr>
      <w:r w:rsidRPr="006A0DCE">
        <w:rPr>
          <w:rFonts w:cstheme="minorHAnsi"/>
          <w:color w:val="1C1C1A"/>
        </w:rPr>
        <w:t>Dopmeijer J, Nuijen J, Busch M, Tak N, Van Hasselt N. Deelrapport 2 – Middelengebruik van studenten in het hoger onderwijs. Utrecht: Trimbos-instituut, RIVM en GGD GHOR Nederland; 2021.</w:t>
      </w:r>
    </w:p>
    <w:p w14:paraId="783EFB33" w14:textId="57CDAEEA" w:rsidR="005660EC" w:rsidRPr="006A0DCE" w:rsidRDefault="005660EC" w:rsidP="00C73C70">
      <w:pPr>
        <w:rPr>
          <w:rFonts w:cstheme="minorHAnsi"/>
          <w:color w:val="1C1C1A"/>
        </w:rPr>
      </w:pPr>
      <w:r w:rsidRPr="006A0DCE">
        <w:rPr>
          <w:rFonts w:cstheme="minorHAnsi"/>
          <w:color w:val="1C1C1A"/>
        </w:rPr>
        <w:t>Gemeente Rotterdam. Preventie- en Handhavingsplan Alcohol &amp; Drugs 20</w:t>
      </w:r>
      <w:r w:rsidR="00DB0868" w:rsidRPr="006A0DCE">
        <w:rPr>
          <w:rFonts w:cstheme="minorHAnsi"/>
          <w:color w:val="1C1C1A"/>
        </w:rPr>
        <w:t>23</w:t>
      </w:r>
      <w:r w:rsidRPr="006A0DCE">
        <w:rPr>
          <w:rFonts w:cstheme="minorHAnsi"/>
          <w:color w:val="1C1C1A"/>
        </w:rPr>
        <w:t>-202</w:t>
      </w:r>
      <w:r w:rsidR="00DB0868" w:rsidRPr="006A0DCE">
        <w:rPr>
          <w:rFonts w:cstheme="minorHAnsi"/>
          <w:color w:val="1C1C1A"/>
        </w:rPr>
        <w:t>7</w:t>
      </w:r>
      <w:r w:rsidRPr="006A0DCE">
        <w:rPr>
          <w:rFonts w:cstheme="minorHAnsi"/>
          <w:color w:val="1C1C1A"/>
        </w:rPr>
        <w:t xml:space="preserve">. </w:t>
      </w:r>
      <w:r w:rsidR="006A0DCE">
        <w:rPr>
          <w:rFonts w:cstheme="minorHAnsi"/>
          <w:color w:val="1C1C1A"/>
        </w:rPr>
        <w:t xml:space="preserve">Gemeente </w:t>
      </w:r>
      <w:r w:rsidRPr="006A0DCE">
        <w:rPr>
          <w:rFonts w:cstheme="minorHAnsi"/>
          <w:color w:val="1C1C1A"/>
        </w:rPr>
        <w:t>Rotterdam; 20</w:t>
      </w:r>
      <w:r w:rsidR="00DB0868" w:rsidRPr="006A0DCE">
        <w:rPr>
          <w:rFonts w:cstheme="minorHAnsi"/>
          <w:color w:val="1C1C1A"/>
        </w:rPr>
        <w:t>23</w:t>
      </w:r>
      <w:r w:rsidRPr="006A0DCE">
        <w:rPr>
          <w:rFonts w:cstheme="minorHAnsi"/>
          <w:color w:val="1C1C1A"/>
        </w:rPr>
        <w:t>.</w:t>
      </w:r>
    </w:p>
    <w:p w14:paraId="487154D3" w14:textId="2ADBD6E8" w:rsidR="00762EF1" w:rsidRPr="006A0DCE" w:rsidRDefault="00762EF1" w:rsidP="00C73C70">
      <w:pPr>
        <w:rPr>
          <w:rFonts w:cstheme="minorHAnsi"/>
          <w:color w:val="1C1C1A"/>
        </w:rPr>
      </w:pPr>
      <w:r w:rsidRPr="006A0DCE">
        <w:rPr>
          <w:rFonts w:cstheme="minorHAnsi"/>
          <w:color w:val="1C1C1A"/>
        </w:rPr>
        <w:t>Nationale Drug Monitor, editie 2023. https://www.nationaledrugmonitor.nl/. Geraadpleegd op: 15 mei 2023. Trimbos-instituut, Utrecht &amp; WODC, Den Haag.</w:t>
      </w:r>
    </w:p>
    <w:p w14:paraId="1B98FF20" w14:textId="10EEA6A7" w:rsidR="00C65D10" w:rsidRPr="00295FB8" w:rsidRDefault="00C65D10" w:rsidP="00C73C70">
      <w:pPr>
        <w:rPr>
          <w:rFonts w:cstheme="minorHAnsi"/>
          <w:color w:val="1C1C1A"/>
        </w:rPr>
      </w:pPr>
      <w:r w:rsidRPr="00295FB8">
        <w:rPr>
          <w:rFonts w:cstheme="minorHAnsi"/>
          <w:color w:val="1C1C1A"/>
        </w:rPr>
        <w:t>Niesink R</w:t>
      </w:r>
      <w:r>
        <w:rPr>
          <w:rFonts w:cstheme="minorHAnsi"/>
          <w:color w:val="1C1C1A"/>
        </w:rPr>
        <w:t xml:space="preserve"> &amp;</w:t>
      </w:r>
      <w:r w:rsidRPr="00295FB8">
        <w:rPr>
          <w:rFonts w:cstheme="minorHAnsi"/>
          <w:color w:val="1C1C1A"/>
        </w:rPr>
        <w:t xml:space="preserve"> van </w:t>
      </w:r>
      <w:r w:rsidRPr="006A0DCE">
        <w:rPr>
          <w:rFonts w:cstheme="minorHAnsi"/>
          <w:color w:val="1C1C1A"/>
        </w:rPr>
        <w:t>Laar M</w:t>
      </w:r>
      <w:r w:rsidR="00782ADB" w:rsidRPr="006A0DCE">
        <w:rPr>
          <w:rFonts w:cstheme="minorHAnsi"/>
          <w:color w:val="1C1C1A"/>
        </w:rPr>
        <w:t>.</w:t>
      </w:r>
      <w:r w:rsidRPr="006A0DCE">
        <w:rPr>
          <w:rFonts w:cstheme="minorHAnsi"/>
          <w:color w:val="1C1C1A"/>
        </w:rPr>
        <w:t xml:space="preserve"> THC, CBD en gezondheidseffecten van wiet en hasj: Update 2016. Utrecht: Trimbos-instituut</w:t>
      </w:r>
      <w:r w:rsidR="00782ADB" w:rsidRPr="006A0DCE">
        <w:rPr>
          <w:rFonts w:cstheme="minorHAnsi"/>
          <w:color w:val="1C1C1A"/>
        </w:rPr>
        <w:t>;</w:t>
      </w:r>
      <w:r w:rsidRPr="006A0DCE">
        <w:rPr>
          <w:rFonts w:cstheme="minorHAnsi"/>
          <w:color w:val="1C1C1A"/>
        </w:rPr>
        <w:t xml:space="preserve"> 2016.</w:t>
      </w:r>
    </w:p>
    <w:p w14:paraId="2B349768" w14:textId="77777777" w:rsidR="005660EC" w:rsidRPr="00557508" w:rsidRDefault="005660EC" w:rsidP="00C73C70">
      <w:r w:rsidRPr="006A0DCE">
        <w:rPr>
          <w:rFonts w:cstheme="minorHAnsi"/>
          <w:color w:val="1C1C1A"/>
        </w:rPr>
        <w:t>Monshouwer K, Van Miltenburg C, Van Beek R, Den Hollander W, Schouten F, Van Goor M, Blankers M, Van Laar M</w:t>
      </w:r>
      <w:r>
        <w:t xml:space="preserve">. </w:t>
      </w:r>
      <w:r w:rsidRPr="00CC26EF">
        <w:t>Het Grote Uitgaansonderzoek 2020</w:t>
      </w:r>
      <w:r>
        <w:t>. Utrecht: Trimbos-instituut: 2021.</w:t>
      </w:r>
    </w:p>
    <w:p w14:paraId="50D4D96F" w14:textId="54492A38" w:rsidR="00557508" w:rsidRDefault="0019165C" w:rsidP="00C73C70">
      <w:r w:rsidRPr="0019165C">
        <w:t>Sannen</w:t>
      </w:r>
      <w:r>
        <w:t xml:space="preserve"> A, </w:t>
      </w:r>
      <w:r w:rsidRPr="0019165C">
        <w:t xml:space="preserve">Harreveld </w:t>
      </w:r>
      <w:r>
        <w:t>C,</w:t>
      </w:r>
      <w:r w:rsidRPr="0019165C">
        <w:t xml:space="preserve"> </w:t>
      </w:r>
      <w:r w:rsidR="00782ADB">
        <w:t xml:space="preserve">De </w:t>
      </w:r>
      <w:r w:rsidRPr="0019165C">
        <w:t xml:space="preserve">Greeff </w:t>
      </w:r>
      <w:r>
        <w:t xml:space="preserve">J, </w:t>
      </w:r>
      <w:r w:rsidRPr="0019165C">
        <w:t>Nijkamp L</w:t>
      </w:r>
      <w:r w:rsidR="00782ADB">
        <w:t xml:space="preserve">, </w:t>
      </w:r>
      <w:r w:rsidRPr="0019165C">
        <w:t>Lemmers</w:t>
      </w:r>
      <w:r w:rsidR="00782ADB">
        <w:t xml:space="preserve"> L. </w:t>
      </w:r>
      <w:r>
        <w:t>Model</w:t>
      </w:r>
      <w:r w:rsidR="00782ADB">
        <w:t xml:space="preserve"> </w:t>
      </w:r>
      <w:r w:rsidRPr="0019165C">
        <w:t>Preventie- en handhavingsplan voor de uitvoering van de Alcoholwet – 4.1</w:t>
      </w:r>
      <w:r w:rsidR="00557508">
        <w:t>P</w:t>
      </w:r>
      <w:r>
        <w:t>. Utrecht: Trimbos-instituut</w:t>
      </w:r>
      <w:r w:rsidR="00782ADB">
        <w:t>; 2022</w:t>
      </w:r>
      <w:r>
        <w:t>.</w:t>
      </w:r>
    </w:p>
    <w:p w14:paraId="207A625E" w14:textId="205C5464" w:rsidR="0019165C" w:rsidRDefault="0019165C" w:rsidP="00C73C70">
      <w:bookmarkStart w:id="105" w:name="_Hlk135657454"/>
      <w:r w:rsidRPr="0019165C">
        <w:t>Sannen</w:t>
      </w:r>
      <w:r>
        <w:t xml:space="preserve"> A, Jobse G</w:t>
      </w:r>
      <w:bookmarkEnd w:id="105"/>
      <w:r>
        <w:t>. Model Preventie- en handhavingsplan Cannabis in het kader van het Experiment gesloten coffeeshopketen in de gemeente. Utrecht: Trimbos-instituut</w:t>
      </w:r>
      <w:r w:rsidR="00782ADB">
        <w:t>; 2023</w:t>
      </w:r>
      <w:r>
        <w:t>.</w:t>
      </w:r>
    </w:p>
    <w:p w14:paraId="326FCCE2" w14:textId="4FE92D04" w:rsidR="00C65D10" w:rsidRPr="00557508" w:rsidRDefault="00782ADB" w:rsidP="00C73C70">
      <w:r>
        <w:t xml:space="preserve">Van </w:t>
      </w:r>
      <w:r w:rsidR="00C65D10">
        <w:t>W</w:t>
      </w:r>
      <w:r w:rsidR="00C65D10" w:rsidRPr="0019165C">
        <w:t>amel A, Spronk D, Sannen A, Lemmers L</w:t>
      </w:r>
      <w:r>
        <w:t>, Van Gelder N</w:t>
      </w:r>
      <w:r w:rsidR="00C65D10">
        <w:t>. Wat werkt dossier drugs. Drugspreventie bij jongeren en jongvolwassenen. Utrecht: Trimbos-instituut</w:t>
      </w:r>
      <w:r>
        <w:t>: 2023</w:t>
      </w:r>
      <w:r w:rsidR="00C65D10">
        <w:t>.</w:t>
      </w:r>
    </w:p>
    <w:p w14:paraId="4AB014E5" w14:textId="77777777" w:rsidR="00C65D10" w:rsidRPr="00C65D10" w:rsidRDefault="00C65D10" w:rsidP="00C65D10">
      <w:pPr>
        <w:spacing w:line="276" w:lineRule="auto"/>
        <w:contextualSpacing/>
        <w:jc w:val="both"/>
        <w:rPr>
          <w:highlight w:val="yellow"/>
        </w:rPr>
      </w:pPr>
    </w:p>
    <w:p w14:paraId="795AF481" w14:textId="77777777" w:rsidR="00571D16" w:rsidRDefault="00571D16">
      <w:pPr>
        <w:spacing w:after="160" w:line="259" w:lineRule="auto"/>
        <w:rPr>
          <w:rFonts w:ascii="ProfileOT-Light" w:eastAsiaTheme="majorEastAsia" w:hAnsi="ProfileOT-Light" w:cstheme="majorBidi"/>
          <w:b/>
          <w:color w:val="E11B22"/>
          <w:sz w:val="30"/>
          <w:szCs w:val="26"/>
        </w:rPr>
      </w:pPr>
      <w:bookmarkStart w:id="106" w:name="_Toc131508766"/>
      <w:r>
        <w:br w:type="page"/>
      </w:r>
    </w:p>
    <w:p w14:paraId="2A66A6D2" w14:textId="32339289" w:rsidR="00C87E5A" w:rsidRDefault="00C87E5A" w:rsidP="00945C19">
      <w:pPr>
        <w:pStyle w:val="Kop2"/>
      </w:pPr>
      <w:bookmarkStart w:id="107" w:name="_Toc150854126"/>
      <w:r>
        <w:lastRenderedPageBreak/>
        <w:t>Bijlagen</w:t>
      </w:r>
      <w:bookmarkEnd w:id="106"/>
      <w:bookmarkEnd w:id="107"/>
    </w:p>
    <w:p w14:paraId="79BA97F6" w14:textId="77777777" w:rsidR="00C87E5A" w:rsidRPr="00945C19" w:rsidRDefault="00C87E5A" w:rsidP="00945C19">
      <w:pPr>
        <w:pStyle w:val="Kop3"/>
      </w:pPr>
      <w:bookmarkStart w:id="108" w:name="_Toc131508767"/>
      <w:bookmarkStart w:id="109" w:name="_Toc150854127"/>
      <w:r w:rsidRPr="00945C19">
        <w:t>Bijlage 1 Aanknopingspunten landelijke beleid</w:t>
      </w:r>
      <w:bookmarkEnd w:id="108"/>
      <w:bookmarkEnd w:id="109"/>
      <w:r w:rsidRPr="00945C19">
        <w:t xml:space="preserve"> </w:t>
      </w:r>
    </w:p>
    <w:p w14:paraId="21371337" w14:textId="77777777" w:rsidR="00D7200F" w:rsidRDefault="00D7200F" w:rsidP="00C73C70"/>
    <w:p w14:paraId="0664B2F4" w14:textId="28215142" w:rsidR="00C87E5A" w:rsidRDefault="00C87E5A" w:rsidP="00C73C70">
      <w:r>
        <w:t xml:space="preserve">Het landelijke </w:t>
      </w:r>
      <w:r w:rsidR="0088331F">
        <w:t>drugspreventiebeleid</w:t>
      </w:r>
      <w:r>
        <w:t xml:space="preserve"> geeft de volgende aanknopingspunten voor lokaal beleid: </w:t>
      </w:r>
    </w:p>
    <w:p w14:paraId="6031F469" w14:textId="77777777" w:rsidR="00C87E5A" w:rsidRDefault="00C87E5A" w:rsidP="00C73C70">
      <w:r>
        <w:t>1) Het voorkomen van gebruik:</w:t>
      </w:r>
    </w:p>
    <w:p w14:paraId="777A3BB4" w14:textId="77777777" w:rsidR="00C87E5A" w:rsidRDefault="00C87E5A" w:rsidP="00234881">
      <w:pPr>
        <w:pStyle w:val="Bullets"/>
      </w:pPr>
      <w:r>
        <w:t xml:space="preserve">Voorkomen dat (jonge) mensen beginnen met drugsgebruik. </w:t>
      </w:r>
    </w:p>
    <w:p w14:paraId="2751673F" w14:textId="77777777" w:rsidR="00C87E5A" w:rsidRDefault="00C87E5A" w:rsidP="00234881">
      <w:pPr>
        <w:pStyle w:val="Bullets"/>
      </w:pPr>
      <w:r>
        <w:t xml:space="preserve">Door het bieden van goede voorlichting en voorlichtingsprogramma’s en de implementatie daarvan. </w:t>
      </w:r>
    </w:p>
    <w:p w14:paraId="78F2A34A" w14:textId="77777777" w:rsidR="00C87E5A" w:rsidRDefault="00C87E5A" w:rsidP="00234881">
      <w:pPr>
        <w:pStyle w:val="Bullets"/>
      </w:pPr>
      <w:r>
        <w:t xml:space="preserve">Vormgeven van een gezond en veilig horeca- en evenementenbeleid met als doel het terugdringen middelengebruik (alcohol, drugs, tabak) en daarmee samenhangende problemen van jongeren in de leeftijd van 16 tot 24 jaar. </w:t>
      </w:r>
    </w:p>
    <w:p w14:paraId="0F6F520F" w14:textId="77777777" w:rsidR="00C87E5A" w:rsidRDefault="00C87E5A" w:rsidP="00C73C70"/>
    <w:p w14:paraId="3CABCCCF" w14:textId="77777777" w:rsidR="00C87E5A" w:rsidRPr="001049E7" w:rsidRDefault="00C87E5A" w:rsidP="00C73C70">
      <w:r w:rsidRPr="001049E7">
        <w:t>2) Voorkomen van gezondheidsschade onder gebruikers:</w:t>
      </w:r>
    </w:p>
    <w:p w14:paraId="25DD065B" w14:textId="77777777" w:rsidR="00C87E5A" w:rsidRDefault="00C87E5A" w:rsidP="00234881">
      <w:pPr>
        <w:pStyle w:val="Bullets"/>
      </w:pPr>
      <w:r>
        <w:t xml:space="preserve">Beperken van risico’s op </w:t>
      </w:r>
      <w:r w:rsidRPr="001049E7">
        <w:t>(</w:t>
      </w:r>
      <w:proofErr w:type="spellStart"/>
      <w:r w:rsidRPr="001049E7">
        <w:t>gezondheids</w:t>
      </w:r>
      <w:proofErr w:type="spellEnd"/>
      <w:r w:rsidRPr="001049E7">
        <w:t xml:space="preserve">)problemen </w:t>
      </w:r>
      <w:r>
        <w:t>onder mensen die drugs gebruiken.</w:t>
      </w:r>
    </w:p>
    <w:p w14:paraId="2B498CC7" w14:textId="77777777" w:rsidR="00C87E5A" w:rsidRDefault="00C87E5A" w:rsidP="00234881">
      <w:pPr>
        <w:pStyle w:val="Bullets"/>
      </w:pPr>
      <w:r>
        <w:t xml:space="preserve">Zorgvuldigheid bij het afgeven </w:t>
      </w:r>
      <w:r w:rsidRPr="001049E7">
        <w:t>van vergunningen voor festivals en feesten</w:t>
      </w:r>
      <w:r>
        <w:t xml:space="preserve"> en het stellen van eisen </w:t>
      </w:r>
      <w:r w:rsidRPr="001049E7">
        <w:t>aan preventie</w:t>
      </w:r>
      <w:r>
        <w:t>(aa</w:t>
      </w:r>
      <w:r w:rsidRPr="001049E7">
        <w:t>nwezig</w:t>
      </w:r>
      <w:r>
        <w:t>heid</w:t>
      </w:r>
      <w:r w:rsidRPr="001049E7">
        <w:t xml:space="preserve"> van een EHBO-dienst op een feest of het volgen van de training EHBDu1</w:t>
      </w:r>
      <w:r>
        <w:t xml:space="preserve">) </w:t>
      </w:r>
      <w:r w:rsidRPr="001049E7">
        <w:t xml:space="preserve"> </w:t>
      </w:r>
    </w:p>
    <w:p w14:paraId="3FAA7F37" w14:textId="77777777" w:rsidR="00C87E5A" w:rsidRDefault="00C87E5A" w:rsidP="00234881">
      <w:pPr>
        <w:pStyle w:val="Bullets"/>
      </w:pPr>
      <w:r>
        <w:t>Inzetten van peer-</w:t>
      </w:r>
      <w:proofErr w:type="spellStart"/>
      <w:r>
        <w:t>to</w:t>
      </w:r>
      <w:proofErr w:type="spellEnd"/>
      <w:r>
        <w:t>-peer voorlichting (</w:t>
      </w:r>
      <w:proofErr w:type="spellStart"/>
      <w:r>
        <w:t>bijv</w:t>
      </w:r>
      <w:proofErr w:type="spellEnd"/>
      <w:r w:rsidRPr="001049E7">
        <w:t xml:space="preserve"> </w:t>
      </w:r>
      <w:proofErr w:type="spellStart"/>
      <w:r w:rsidRPr="001049E7">
        <w:t>Unity</w:t>
      </w:r>
      <w:proofErr w:type="spellEnd"/>
      <w:r>
        <w:t xml:space="preserve">) </w:t>
      </w:r>
      <w:r w:rsidRPr="001049E7">
        <w:t>op feesten en evenementen</w:t>
      </w:r>
      <w:r>
        <w:t>.</w:t>
      </w:r>
    </w:p>
    <w:p w14:paraId="0ADF416B" w14:textId="77777777" w:rsidR="00C87E5A" w:rsidRDefault="00C87E5A" w:rsidP="00234881">
      <w:pPr>
        <w:pStyle w:val="Bullets"/>
      </w:pPr>
      <w:r>
        <w:t xml:space="preserve">Bijdragen aan landelijke drugsmonitoring (DIMS/MDI) door </w:t>
      </w:r>
      <w:r w:rsidRPr="001049E7">
        <w:t>financiering van de lokale testservices</w:t>
      </w:r>
      <w:r>
        <w:t xml:space="preserve">. </w:t>
      </w:r>
    </w:p>
    <w:p w14:paraId="31DD5095" w14:textId="77777777" w:rsidR="00C87E5A" w:rsidRDefault="00C87E5A" w:rsidP="00C73C70"/>
    <w:p w14:paraId="12692C23" w14:textId="77777777" w:rsidR="00C87E5A" w:rsidRDefault="00C87E5A" w:rsidP="00C73C70">
      <w:r>
        <w:t>3) De inzet van vroegsignalering en kortdurende interventies:</w:t>
      </w:r>
    </w:p>
    <w:p w14:paraId="67CF038B" w14:textId="77777777" w:rsidR="00C87E5A" w:rsidRPr="00234881" w:rsidRDefault="00C87E5A" w:rsidP="00234881">
      <w:pPr>
        <w:pStyle w:val="Bullets"/>
      </w:pPr>
      <w:r w:rsidRPr="00234881">
        <w:t>Signalering en ondersteuning van mensen die een verslaving dreigen te ontwikkelen of waarbij het druggebruik tot andere (</w:t>
      </w:r>
      <w:proofErr w:type="spellStart"/>
      <w:r w:rsidRPr="00234881">
        <w:t>gezondheids</w:t>
      </w:r>
      <w:proofErr w:type="spellEnd"/>
      <w:r w:rsidRPr="00234881">
        <w:t xml:space="preserve">)problemen dreigt te leiden. </w:t>
      </w:r>
    </w:p>
    <w:p w14:paraId="0BC7DA9E" w14:textId="77777777" w:rsidR="00C87E5A" w:rsidRPr="00234881" w:rsidRDefault="00C87E5A" w:rsidP="00234881">
      <w:pPr>
        <w:pStyle w:val="Bullets"/>
      </w:pPr>
      <w:r w:rsidRPr="00234881">
        <w:t xml:space="preserve">Extra aandacht daarbij voor kwetsbare mensen – onder hen vaak jongeren - die al te kampen hebben met andere problemen (mensen met ADHD, gedragsstoornissen en andere psychische stoornissen, personen met een licht verstandelijke beperking, jongeren in het speciaal onderwijs en de jeugdzorg en kinderen van verslaafde ouders) </w:t>
      </w:r>
    </w:p>
    <w:p w14:paraId="0D1AA130" w14:textId="77777777" w:rsidR="00C87E5A" w:rsidRPr="00234881" w:rsidRDefault="00C87E5A" w:rsidP="00234881">
      <w:pPr>
        <w:pStyle w:val="Bullets"/>
      </w:pPr>
      <w:r w:rsidRPr="00234881">
        <w:t xml:space="preserve">Ondersteunen van ouders en opvoeders in hun vaardigheden om druggebruik te signaleren en bespreken, verbeteren door bijv. ouderavonden, met hulp van websites en opvoedingsondersteuning. </w:t>
      </w:r>
    </w:p>
    <w:p w14:paraId="51A67458" w14:textId="77777777" w:rsidR="00C87E5A" w:rsidRPr="00234881" w:rsidRDefault="00C87E5A" w:rsidP="00234881">
      <w:pPr>
        <w:pStyle w:val="Bullets"/>
      </w:pPr>
      <w:r w:rsidRPr="00234881">
        <w:t xml:space="preserve">Beschikbaar stellen van KOPP/KOV interventies voor kinderen van ouders met psychische problemen of verslaving.  </w:t>
      </w:r>
    </w:p>
    <w:p w14:paraId="79CA3FDD" w14:textId="77777777" w:rsidR="00C87E5A" w:rsidRPr="00234881" w:rsidRDefault="00C87E5A" w:rsidP="00234881">
      <w:pPr>
        <w:pStyle w:val="Bullets"/>
      </w:pPr>
      <w:r w:rsidRPr="00234881">
        <w:t xml:space="preserve">Aandacht voor jongeren die opgroeien in een instelling, waarbij het van belang is dat er een helder beleid is ten aanzien van drugsgebruik en dat medewerkers in staat zijn gebruik te signaleren (bijv. door Open en Alert beschikbaar te stellen). </w:t>
      </w:r>
    </w:p>
    <w:p w14:paraId="5F00F0B4" w14:textId="77777777" w:rsidR="00C87E5A" w:rsidRPr="00234881" w:rsidRDefault="00C87E5A" w:rsidP="00234881">
      <w:pPr>
        <w:pStyle w:val="Bullets"/>
      </w:pPr>
      <w:r w:rsidRPr="00234881">
        <w:t xml:space="preserve">Op scholen voor voorgezet onderwijs Zorgcoördinatoren en zogenaamde ZAT-teams (Zorg en Advies Teams) en schoolartsen inzetten bij de signalering van om riskant middelengebruik en verwijzing wanneer nodigen voor begeleiding. </w:t>
      </w:r>
    </w:p>
    <w:p w14:paraId="421F0720" w14:textId="77777777" w:rsidR="00C87E5A" w:rsidRPr="00234881" w:rsidRDefault="00C87E5A" w:rsidP="00234881">
      <w:pPr>
        <w:pStyle w:val="Bullets"/>
      </w:pPr>
      <w:r w:rsidRPr="00234881">
        <w:t xml:space="preserve">Zorgprofessionals ondersteunen om problematisch middelengebruik beter te signaleren. Het gaat dan om huisartsen en POH, jeugdzorg, spoedeisende hulp (SEH), zorgprofessionals die in wijken en buurten opereren (al dan niet in sociale wijkteams).  </w:t>
      </w:r>
    </w:p>
    <w:p w14:paraId="3B613962" w14:textId="77777777" w:rsidR="00C87E5A" w:rsidRDefault="00C87E5A" w:rsidP="00085CE0"/>
    <w:p w14:paraId="1BE32784" w14:textId="77777777" w:rsidR="00C87E5A" w:rsidRDefault="00C87E5A" w:rsidP="00085CE0">
      <w:r>
        <w:lastRenderedPageBreak/>
        <w:t>4) Behandeling van mensen die in de problemen komen door middelengebruik en verslaving:</w:t>
      </w:r>
    </w:p>
    <w:p w14:paraId="746FAE4B" w14:textId="77777777" w:rsidR="00C87E5A" w:rsidRPr="00234881" w:rsidRDefault="00C87E5A" w:rsidP="00234881">
      <w:pPr>
        <w:pStyle w:val="Bullets"/>
      </w:pPr>
      <w:r w:rsidRPr="00234881">
        <w:t>Hulpaanbod van de lokale instelling voor verslavingszorg beschikbaar stellen (inkoop en samenwerking).</w:t>
      </w:r>
    </w:p>
    <w:p w14:paraId="7B7E6E0D" w14:textId="77777777" w:rsidR="00C87E5A" w:rsidRPr="00234881" w:rsidRDefault="00C87E5A" w:rsidP="00234881">
      <w:pPr>
        <w:pStyle w:val="Bullets"/>
      </w:pPr>
      <w:r w:rsidRPr="00234881">
        <w:t xml:space="preserve">Jeugdhulp rond problematisch middelengebruik beschikbaar stellen (inkoop en samenwerking). </w:t>
      </w:r>
    </w:p>
    <w:p w14:paraId="3C50DDD6" w14:textId="77777777" w:rsidR="00C87E5A" w:rsidRDefault="00C87E5A" w:rsidP="00085CE0"/>
    <w:p w14:paraId="055B30FD" w14:textId="77777777" w:rsidR="00C87E5A" w:rsidRDefault="00C87E5A" w:rsidP="00085CE0">
      <w:r>
        <w:t>5) Beperken van gezondheidsschade ofwel ‘</w:t>
      </w:r>
      <w:proofErr w:type="spellStart"/>
      <w:r>
        <w:t>harm</w:t>
      </w:r>
      <w:proofErr w:type="spellEnd"/>
      <w:r>
        <w:t xml:space="preserve"> </w:t>
      </w:r>
      <w:proofErr w:type="spellStart"/>
      <w:r>
        <w:t>reduction</w:t>
      </w:r>
      <w:proofErr w:type="spellEnd"/>
      <w:r>
        <w:t xml:space="preserve">’: </w:t>
      </w:r>
    </w:p>
    <w:p w14:paraId="16731003" w14:textId="77777777" w:rsidR="00C87E5A" w:rsidRDefault="00C87E5A" w:rsidP="00234881">
      <w:pPr>
        <w:pStyle w:val="Bullets"/>
      </w:pPr>
      <w:r>
        <w:t xml:space="preserve">Inzetten van maatregelen en aanbod van voorzieningen om de gezondheidsschade samenhangend met het gebruik te beperken. </w:t>
      </w:r>
    </w:p>
    <w:p w14:paraId="5739FC1C" w14:textId="77777777" w:rsidR="00C87E5A" w:rsidRDefault="00C87E5A" w:rsidP="00085CE0">
      <w:pPr>
        <w:rPr>
          <w:rFonts w:asciiTheme="majorHAnsi" w:eastAsiaTheme="majorEastAsia" w:hAnsiTheme="majorHAnsi" w:cstheme="majorBidi"/>
          <w:color w:val="2F5496" w:themeColor="accent1" w:themeShade="BF"/>
          <w:sz w:val="26"/>
          <w:szCs w:val="26"/>
        </w:rPr>
      </w:pPr>
      <w:r>
        <w:br w:type="page"/>
      </w:r>
    </w:p>
    <w:p w14:paraId="6689A0C7" w14:textId="77777777" w:rsidR="00C87E5A" w:rsidRPr="00D10762" w:rsidRDefault="00C87E5A" w:rsidP="00D10762">
      <w:pPr>
        <w:pStyle w:val="Kop3"/>
      </w:pPr>
      <w:bookmarkStart w:id="110" w:name="_Toc131508768"/>
      <w:bookmarkStart w:id="111" w:name="_Toc150854128"/>
      <w:r w:rsidRPr="00D10762">
        <w:lastRenderedPageBreak/>
        <w:t>Bijlage 2 Verschillende gegevensbronnen</w:t>
      </w:r>
      <w:bookmarkEnd w:id="110"/>
      <w:bookmarkEnd w:id="111"/>
    </w:p>
    <w:p w14:paraId="4C828370" w14:textId="77777777" w:rsidR="00C87E5A" w:rsidRDefault="00C87E5A" w:rsidP="00085CE0">
      <w:r>
        <w:t xml:space="preserve">Voor het schrijven van dit hoofdstuk zijn verschillende gegevensbronnen die de gemeente ter beschikking staan. Het belangrijkst zijn de bronnen die informatie over de lokale situatie bevatten: lokaal of regionaal bevolkingsonderzoek maar ook registraties en kennis van samenwerkingspartners. Soms kunnen landelijke onderzoeken de informatie aanvullen. Onderzoek naar specifieke doelgroepen wordt bijvoorbeeld niet vaak lokaal uitgevoerd maar landelijk wel. Denk aan studenten, uitgaanspubliek, cluster-4 scholen of de jeugdzorg. Ook kan het zijn dat problemen die zich landelijk voordoen lokaal niet herkend worden of andersom: er zijn specifieke problemen in de gemeente die landelijk niet gezien worden. </w:t>
      </w:r>
    </w:p>
    <w:p w14:paraId="04350C53" w14:textId="77777777" w:rsidR="00C87E5A" w:rsidRPr="00445228" w:rsidRDefault="00C87E5A" w:rsidP="00085CE0">
      <w:pPr>
        <w:rPr>
          <w:b/>
          <w:bCs/>
        </w:rPr>
      </w:pPr>
      <w:r w:rsidRPr="00445228">
        <w:rPr>
          <w:b/>
          <w:bCs/>
        </w:rPr>
        <w:t>Lokale databronnen</w:t>
      </w:r>
    </w:p>
    <w:tbl>
      <w:tblPr>
        <w:tblStyle w:val="Tabelraster"/>
        <w:tblW w:w="0" w:type="auto"/>
        <w:shd w:val="clear" w:color="auto" w:fill="659AD2"/>
        <w:tblLook w:val="04A0" w:firstRow="1" w:lastRow="0" w:firstColumn="1" w:lastColumn="0" w:noHBand="0" w:noVBand="1"/>
      </w:tblPr>
      <w:tblGrid>
        <w:gridCol w:w="3114"/>
        <w:gridCol w:w="5948"/>
      </w:tblGrid>
      <w:tr w:rsidR="00C2451C" w:rsidRPr="00C2451C" w14:paraId="03CC9AA9" w14:textId="77777777" w:rsidTr="00C2451C">
        <w:tc>
          <w:tcPr>
            <w:tcW w:w="3114" w:type="dxa"/>
            <w:shd w:val="clear" w:color="auto" w:fill="659AD2"/>
          </w:tcPr>
          <w:p w14:paraId="022677D7" w14:textId="77777777" w:rsidR="00C87E5A" w:rsidRPr="00C2451C" w:rsidRDefault="00C87E5A" w:rsidP="004D1306">
            <w:pPr>
              <w:ind w:left="283" w:right="283"/>
              <w:rPr>
                <w:b/>
                <w:bCs/>
                <w:color w:val="FFFFFF" w:themeColor="background1"/>
              </w:rPr>
            </w:pPr>
            <w:r w:rsidRPr="00C2451C">
              <w:rPr>
                <w:b/>
                <w:bCs/>
                <w:color w:val="FFFFFF" w:themeColor="background1"/>
              </w:rPr>
              <w:t>Informatie bron</w:t>
            </w:r>
          </w:p>
        </w:tc>
        <w:tc>
          <w:tcPr>
            <w:tcW w:w="5948" w:type="dxa"/>
            <w:shd w:val="clear" w:color="auto" w:fill="659AD2"/>
          </w:tcPr>
          <w:p w14:paraId="18D0229D" w14:textId="77777777" w:rsidR="00C87E5A" w:rsidRPr="00C2451C" w:rsidRDefault="00C87E5A" w:rsidP="004D1306">
            <w:pPr>
              <w:ind w:left="283" w:right="283"/>
              <w:rPr>
                <w:b/>
                <w:bCs/>
                <w:color w:val="FFFFFF" w:themeColor="background1"/>
              </w:rPr>
            </w:pPr>
            <w:r w:rsidRPr="00C2451C">
              <w:rPr>
                <w:b/>
                <w:bCs/>
                <w:color w:val="FFFFFF" w:themeColor="background1"/>
              </w:rPr>
              <w:t>Toelichting</w:t>
            </w:r>
          </w:p>
        </w:tc>
      </w:tr>
      <w:tr w:rsidR="00C2451C" w:rsidRPr="00C2451C" w14:paraId="38036D28" w14:textId="77777777" w:rsidTr="00C2451C">
        <w:tc>
          <w:tcPr>
            <w:tcW w:w="3114" w:type="dxa"/>
            <w:shd w:val="clear" w:color="auto" w:fill="659AD2"/>
          </w:tcPr>
          <w:p w14:paraId="5B5603A9" w14:textId="77777777" w:rsidR="00C87E5A" w:rsidRPr="00C2451C" w:rsidRDefault="00B46666" w:rsidP="004D1306">
            <w:pPr>
              <w:spacing w:after="160" w:line="259" w:lineRule="auto"/>
              <w:ind w:left="283" w:right="283"/>
              <w:rPr>
                <w:i/>
                <w:iCs/>
                <w:color w:val="FFFFFF" w:themeColor="background1"/>
              </w:rPr>
            </w:pPr>
            <w:hyperlink r:id="rId68" w:history="1">
              <w:r w:rsidR="00C87E5A" w:rsidRPr="00C2451C">
                <w:rPr>
                  <w:rStyle w:val="Hyperlink"/>
                  <w:i/>
                  <w:iCs/>
                  <w:color w:val="FFFFFF" w:themeColor="background1"/>
                </w:rPr>
                <w:t>GGD Gezondheidsmonitor</w:t>
              </w:r>
            </w:hyperlink>
            <w:r w:rsidR="00C87E5A" w:rsidRPr="00C2451C">
              <w:rPr>
                <w:i/>
                <w:iCs/>
                <w:color w:val="FFFFFF" w:themeColor="background1"/>
              </w:rPr>
              <w:t xml:space="preserve"> </w:t>
            </w:r>
          </w:p>
          <w:p w14:paraId="0DD74210" w14:textId="77777777" w:rsidR="00C87E5A" w:rsidRPr="00C2451C" w:rsidRDefault="00C87E5A" w:rsidP="004D1306">
            <w:pPr>
              <w:ind w:left="283" w:right="283"/>
              <w:rPr>
                <w:color w:val="FFFFFF" w:themeColor="background1"/>
              </w:rPr>
            </w:pPr>
          </w:p>
        </w:tc>
        <w:tc>
          <w:tcPr>
            <w:tcW w:w="5948" w:type="dxa"/>
            <w:shd w:val="clear" w:color="auto" w:fill="659AD2"/>
          </w:tcPr>
          <w:p w14:paraId="160E2739" w14:textId="77777777" w:rsidR="00C87E5A" w:rsidRPr="00C2451C" w:rsidRDefault="00C87E5A" w:rsidP="004D1306">
            <w:pPr>
              <w:spacing w:line="259" w:lineRule="auto"/>
              <w:ind w:left="283" w:right="283"/>
              <w:rPr>
                <w:color w:val="FFFFFF" w:themeColor="background1"/>
              </w:rPr>
            </w:pPr>
            <w:r w:rsidRPr="00C2451C">
              <w:rPr>
                <w:color w:val="FFFFFF" w:themeColor="background1"/>
              </w:rPr>
              <w:t>Vierjaarlijks monitort de GGD de gezondheid en leefstijl in de regio met de Gezondheidsmonitor Volwassenen en ouderen (18 jaar en ouder) en de Gezondheidsmonitor Jeugd (middelbare scholieren). De volwassenen monitor vraagt naar alcohol- en tabaksgebruik, de jeugd monitor vraagt daarnaast ook naar drugsgebruik.</w:t>
            </w:r>
          </w:p>
        </w:tc>
      </w:tr>
      <w:tr w:rsidR="00C2451C" w:rsidRPr="00C2451C" w14:paraId="3F216D5E" w14:textId="77777777" w:rsidTr="00C2451C">
        <w:tc>
          <w:tcPr>
            <w:tcW w:w="3114" w:type="dxa"/>
            <w:shd w:val="clear" w:color="auto" w:fill="659AD2"/>
          </w:tcPr>
          <w:p w14:paraId="767F5AE4" w14:textId="621612D5" w:rsidR="00C87E5A" w:rsidRPr="00C2451C" w:rsidRDefault="00C87E5A" w:rsidP="004D1306">
            <w:pPr>
              <w:spacing w:after="160" w:line="259" w:lineRule="auto"/>
              <w:ind w:left="283" w:right="283"/>
              <w:rPr>
                <w:i/>
                <w:iCs/>
                <w:color w:val="FFFFFF" w:themeColor="background1"/>
              </w:rPr>
            </w:pPr>
            <w:bookmarkStart w:id="112" w:name="_Hlk132891403"/>
            <w:r w:rsidRPr="00C2451C">
              <w:rPr>
                <w:i/>
                <w:iCs/>
                <w:color w:val="FFFFFF" w:themeColor="background1"/>
              </w:rPr>
              <w:t>Registratiesystemen</w:t>
            </w:r>
            <w:r w:rsidR="00C2451C">
              <w:rPr>
                <w:i/>
                <w:iCs/>
                <w:color w:val="FFFFFF" w:themeColor="background1"/>
              </w:rPr>
              <w:t xml:space="preserve"> </w:t>
            </w:r>
            <w:r w:rsidRPr="00C2451C">
              <w:rPr>
                <w:i/>
                <w:iCs/>
                <w:color w:val="FFFFFF" w:themeColor="background1"/>
              </w:rPr>
              <w:t xml:space="preserve">van samenwerkingspartners en stakeholders </w:t>
            </w:r>
          </w:p>
          <w:bookmarkEnd w:id="112"/>
          <w:p w14:paraId="0ECEC1FC" w14:textId="77777777" w:rsidR="00C87E5A" w:rsidRPr="00C2451C" w:rsidRDefault="00C87E5A" w:rsidP="004D1306">
            <w:pPr>
              <w:ind w:left="283" w:right="283"/>
              <w:rPr>
                <w:i/>
                <w:iCs/>
                <w:color w:val="FFFFFF" w:themeColor="background1"/>
              </w:rPr>
            </w:pPr>
          </w:p>
        </w:tc>
        <w:tc>
          <w:tcPr>
            <w:tcW w:w="5948" w:type="dxa"/>
            <w:shd w:val="clear" w:color="auto" w:fill="659AD2"/>
          </w:tcPr>
          <w:p w14:paraId="2CF49C6B" w14:textId="2D46B1CA" w:rsidR="00C87E5A" w:rsidRPr="00C2451C" w:rsidRDefault="00C87E5A" w:rsidP="004D1306">
            <w:pPr>
              <w:ind w:left="283" w:right="283"/>
              <w:rPr>
                <w:color w:val="FFFFFF" w:themeColor="background1"/>
              </w:rPr>
            </w:pPr>
            <w:r w:rsidRPr="00C2451C">
              <w:rPr>
                <w:color w:val="FFFFFF" w:themeColor="background1"/>
              </w:rPr>
              <w:t xml:space="preserve">Denk bijvoorbeeld aan de (geanonimiseerd) registraties die door de politie worden bijgehouden en die inzicht geven in drugscriminaliteit en drugsoverlast en de naleving van de wet- en regelgeving met betrekking tot coffeeshops.  Maar ook de instellingen voor GGZ en IVZ, jongerenwerk en maatschappelijke opvang houden eigen registraties bij.    </w:t>
            </w:r>
          </w:p>
        </w:tc>
      </w:tr>
      <w:tr w:rsidR="00C2451C" w:rsidRPr="00C2451C" w14:paraId="35ADCAED" w14:textId="77777777" w:rsidTr="00C2451C">
        <w:tc>
          <w:tcPr>
            <w:tcW w:w="3114" w:type="dxa"/>
            <w:shd w:val="clear" w:color="auto" w:fill="659AD2"/>
          </w:tcPr>
          <w:p w14:paraId="006D8758" w14:textId="55033696" w:rsidR="00C87E5A" w:rsidRPr="00753120" w:rsidRDefault="00B46666" w:rsidP="004D1306">
            <w:pPr>
              <w:ind w:left="283" w:right="283"/>
              <w:rPr>
                <w:i/>
                <w:iCs/>
                <w:color w:val="FFFFFF" w:themeColor="background1"/>
              </w:rPr>
            </w:pPr>
            <w:hyperlink r:id="rId69" w:history="1">
              <w:r w:rsidR="00C87E5A" w:rsidRPr="00753120">
                <w:rPr>
                  <w:rStyle w:val="Hyperlink"/>
                  <w:i/>
                  <w:iCs/>
                  <w:color w:val="FFFFFF" w:themeColor="background1"/>
                </w:rPr>
                <w:t>Regiomonitor Antenn</w:t>
              </w:r>
            </w:hyperlink>
            <w:r w:rsidR="00753120">
              <w:rPr>
                <w:rStyle w:val="Hyperlink"/>
                <w:i/>
                <w:iCs/>
                <w:color w:val="FFFFFF" w:themeColor="background1"/>
              </w:rPr>
              <w:t>e</w:t>
            </w:r>
          </w:p>
        </w:tc>
        <w:tc>
          <w:tcPr>
            <w:tcW w:w="5948" w:type="dxa"/>
            <w:shd w:val="clear" w:color="auto" w:fill="659AD2"/>
          </w:tcPr>
          <w:p w14:paraId="04EDE66E" w14:textId="77777777" w:rsidR="00C87E5A" w:rsidRPr="00C2451C" w:rsidRDefault="00C87E5A" w:rsidP="004D1306">
            <w:pPr>
              <w:spacing w:line="259" w:lineRule="auto"/>
              <w:ind w:left="283" w:right="283"/>
              <w:rPr>
                <w:color w:val="FFFFFF" w:themeColor="background1"/>
              </w:rPr>
            </w:pPr>
            <w:r w:rsidRPr="00C2451C">
              <w:rPr>
                <w:color w:val="FFFFFF" w:themeColor="background1"/>
              </w:rPr>
              <w:t xml:space="preserve">Sinds 2019 is er een landelijke regiomonitor, om meer zicht te krijgen op ontwikkelingen in problematisch middelengebruik bij jonge risicogroepen. </w:t>
            </w:r>
          </w:p>
        </w:tc>
      </w:tr>
      <w:tr w:rsidR="00C2451C" w:rsidRPr="00C2451C" w14:paraId="5DFEC8C1" w14:textId="77777777" w:rsidTr="00C2451C">
        <w:tc>
          <w:tcPr>
            <w:tcW w:w="3114" w:type="dxa"/>
            <w:shd w:val="clear" w:color="auto" w:fill="659AD2"/>
          </w:tcPr>
          <w:p w14:paraId="674EB793" w14:textId="77777777" w:rsidR="00C87E5A" w:rsidRPr="00C2451C" w:rsidRDefault="00B46666" w:rsidP="004D1306">
            <w:pPr>
              <w:spacing w:after="160" w:line="259" w:lineRule="auto"/>
              <w:ind w:left="283" w:right="283"/>
              <w:rPr>
                <w:i/>
                <w:iCs/>
                <w:color w:val="FFFFFF" w:themeColor="background1"/>
              </w:rPr>
            </w:pPr>
            <w:hyperlink r:id="rId70" w:history="1">
              <w:r w:rsidR="00C87E5A" w:rsidRPr="00C2451C">
                <w:rPr>
                  <w:rStyle w:val="Hyperlink"/>
                  <w:i/>
                  <w:iCs/>
                  <w:color w:val="FFFFFF" w:themeColor="background1"/>
                </w:rPr>
                <w:t>Rioolwateronderzoek</w:t>
              </w:r>
            </w:hyperlink>
          </w:p>
          <w:p w14:paraId="51E57C4F" w14:textId="77777777" w:rsidR="00C87E5A" w:rsidRPr="00C2451C" w:rsidRDefault="00C87E5A" w:rsidP="004D1306">
            <w:pPr>
              <w:ind w:left="283" w:right="283"/>
              <w:rPr>
                <w:color w:val="FFFFFF" w:themeColor="background1"/>
              </w:rPr>
            </w:pPr>
          </w:p>
        </w:tc>
        <w:tc>
          <w:tcPr>
            <w:tcW w:w="5948" w:type="dxa"/>
            <w:shd w:val="clear" w:color="auto" w:fill="659AD2"/>
          </w:tcPr>
          <w:p w14:paraId="6BDED0D7" w14:textId="77777777" w:rsidR="00C87E5A" w:rsidRPr="00C2451C" w:rsidRDefault="00C87E5A" w:rsidP="004D1306">
            <w:pPr>
              <w:spacing w:line="259" w:lineRule="auto"/>
              <w:ind w:left="283" w:right="283"/>
              <w:rPr>
                <w:color w:val="FFFFFF" w:themeColor="background1"/>
              </w:rPr>
            </w:pPr>
            <w:r w:rsidRPr="00C2451C">
              <w:rPr>
                <w:color w:val="FFFFFF" w:themeColor="background1"/>
              </w:rPr>
              <w:t xml:space="preserve">Deze relatief nieuwe methode werkt via het analyseren van monsters uit rioolwater in een bepaalde tijdsperiode (vaak een week) en binnen een geografisch gebied (bijv. een gemeente of deel van een gemeente). Er zitten </w:t>
            </w:r>
            <w:hyperlink r:id="rId71" w:history="1">
              <w:r w:rsidRPr="00C2451C">
                <w:rPr>
                  <w:rStyle w:val="Hyperlink"/>
                  <w:color w:val="FFFFFF" w:themeColor="background1"/>
                </w:rPr>
                <w:t>voor- en nadelen aan deze methode</w:t>
              </w:r>
            </w:hyperlink>
            <w:r w:rsidRPr="00C2451C">
              <w:rPr>
                <w:color w:val="FFFFFF" w:themeColor="background1"/>
              </w:rPr>
              <w:t>, maar de verwachting is dat in de toekomst de resultaten uit de bevolkingsonderzoeken en de rioolwateranalyses elkaar zullen gaan aanvullen.</w:t>
            </w:r>
          </w:p>
        </w:tc>
      </w:tr>
      <w:tr w:rsidR="00C2451C" w:rsidRPr="00C2451C" w14:paraId="245EFC9D" w14:textId="77777777" w:rsidTr="00C2451C">
        <w:tc>
          <w:tcPr>
            <w:tcW w:w="3114" w:type="dxa"/>
            <w:shd w:val="clear" w:color="auto" w:fill="659AD2"/>
          </w:tcPr>
          <w:p w14:paraId="12688FAC" w14:textId="77777777" w:rsidR="00C87E5A" w:rsidRPr="00C2451C" w:rsidRDefault="00C87E5A" w:rsidP="004D1306">
            <w:pPr>
              <w:spacing w:after="160" w:line="259" w:lineRule="auto"/>
              <w:ind w:left="283" w:right="283"/>
              <w:rPr>
                <w:i/>
                <w:iCs/>
                <w:color w:val="FFFFFF" w:themeColor="background1"/>
              </w:rPr>
            </w:pPr>
            <w:r w:rsidRPr="00C2451C">
              <w:rPr>
                <w:i/>
                <w:iCs/>
                <w:color w:val="FFFFFF" w:themeColor="background1"/>
              </w:rPr>
              <w:t>Check: zijn er lokale of regionale onderzoeken en monitors</w:t>
            </w:r>
          </w:p>
          <w:p w14:paraId="505C811D" w14:textId="77777777" w:rsidR="00C87E5A" w:rsidRPr="00C2451C" w:rsidRDefault="00C87E5A" w:rsidP="004D1306">
            <w:pPr>
              <w:ind w:left="283" w:right="283"/>
              <w:rPr>
                <w:color w:val="FFFFFF" w:themeColor="background1"/>
              </w:rPr>
            </w:pPr>
          </w:p>
        </w:tc>
        <w:tc>
          <w:tcPr>
            <w:tcW w:w="5948" w:type="dxa"/>
            <w:shd w:val="clear" w:color="auto" w:fill="659AD2"/>
          </w:tcPr>
          <w:p w14:paraId="07D22841" w14:textId="77777777" w:rsidR="00C87E5A" w:rsidRPr="00C2451C" w:rsidRDefault="00C87E5A" w:rsidP="004D1306">
            <w:pPr>
              <w:ind w:left="283" w:right="283"/>
              <w:rPr>
                <w:color w:val="FFFFFF" w:themeColor="background1"/>
              </w:rPr>
            </w:pPr>
            <w:r w:rsidRPr="00C2451C">
              <w:rPr>
                <w:color w:val="FFFFFF" w:themeColor="background1"/>
              </w:rPr>
              <w:t>Soms zijn er regionaal of lokaal toch specifieke onderzoeken of monitors uitgevoerd. Zo kan een gemeente een verkenning hebben laten uitvoeren naar de behoefte aan jongerenwerk of naar aard en omvang van de uitgaansoverlast. In Amsterdam en Gooi en Vechtstreek is er sinds 2017 een jaarlijkse monitor die op basis van zowel kwalitatieve als kwantitatieve gegevens trends in middelengebruik bij jongeren en jongvolwassenen in kaart brengt.</w:t>
            </w:r>
          </w:p>
        </w:tc>
      </w:tr>
      <w:tr w:rsidR="00C2451C" w:rsidRPr="00C2451C" w14:paraId="26F974AE" w14:textId="77777777" w:rsidTr="00C2451C">
        <w:tc>
          <w:tcPr>
            <w:tcW w:w="3114" w:type="dxa"/>
            <w:shd w:val="clear" w:color="auto" w:fill="659AD2"/>
          </w:tcPr>
          <w:p w14:paraId="15FD75D2" w14:textId="77777777" w:rsidR="00C87E5A" w:rsidRPr="00C2451C" w:rsidRDefault="00C87E5A" w:rsidP="004D1306">
            <w:pPr>
              <w:spacing w:after="160" w:line="259" w:lineRule="auto"/>
              <w:ind w:left="283" w:right="283"/>
              <w:rPr>
                <w:i/>
                <w:iCs/>
                <w:color w:val="FFFFFF" w:themeColor="background1"/>
              </w:rPr>
            </w:pPr>
            <w:r w:rsidRPr="00C2451C">
              <w:rPr>
                <w:i/>
                <w:iCs/>
                <w:color w:val="FFFFFF" w:themeColor="background1"/>
              </w:rPr>
              <w:t>Kwalitatief onderzoek</w:t>
            </w:r>
          </w:p>
          <w:p w14:paraId="379DBBE7" w14:textId="77777777" w:rsidR="00C87E5A" w:rsidRPr="00C2451C" w:rsidRDefault="00C87E5A" w:rsidP="004D1306">
            <w:pPr>
              <w:ind w:left="283" w:right="283"/>
              <w:rPr>
                <w:i/>
                <w:iCs/>
                <w:color w:val="FFFFFF" w:themeColor="background1"/>
              </w:rPr>
            </w:pPr>
          </w:p>
        </w:tc>
        <w:tc>
          <w:tcPr>
            <w:tcW w:w="5948" w:type="dxa"/>
            <w:shd w:val="clear" w:color="auto" w:fill="659AD2"/>
          </w:tcPr>
          <w:p w14:paraId="393E52C0" w14:textId="77777777" w:rsidR="00C87E5A" w:rsidRPr="00C2451C" w:rsidRDefault="00C87E5A" w:rsidP="004D1306">
            <w:pPr>
              <w:spacing w:line="259" w:lineRule="auto"/>
              <w:ind w:left="283" w:right="283"/>
              <w:rPr>
                <w:color w:val="FFFFFF" w:themeColor="background1"/>
              </w:rPr>
            </w:pPr>
            <w:r w:rsidRPr="00C2451C">
              <w:rPr>
                <w:color w:val="FFFFFF" w:themeColor="background1"/>
              </w:rPr>
              <w:lastRenderedPageBreak/>
              <w:t xml:space="preserve">Ga in gesprek met samenwerkingspartners en stakeholders: wat komen zij tegen in hun werk, wat zien zij als belangrijke </w:t>
            </w:r>
            <w:r w:rsidRPr="00C2451C">
              <w:rPr>
                <w:color w:val="FFFFFF" w:themeColor="background1"/>
              </w:rPr>
              <w:lastRenderedPageBreak/>
              <w:t xml:space="preserve">problemen, doelgroepen en oplossingen. Hun input verrijkt de informatie uit cijfers en registraties enorm en laat meestal al zien welke richting het beleid uit moet. Een voorbeeld van onderwerpen die u in de gesprekken kunt </w:t>
            </w:r>
          </w:p>
        </w:tc>
      </w:tr>
    </w:tbl>
    <w:p w14:paraId="4AFE0463" w14:textId="77777777" w:rsidR="00C87E5A" w:rsidRDefault="00C87E5A" w:rsidP="00085CE0"/>
    <w:p w14:paraId="0DFB2741" w14:textId="77777777" w:rsidR="00C87E5A" w:rsidRPr="00445228" w:rsidRDefault="00C87E5A" w:rsidP="00085CE0">
      <w:pPr>
        <w:rPr>
          <w:b/>
          <w:bCs/>
        </w:rPr>
      </w:pPr>
      <w:r w:rsidRPr="00445228">
        <w:rPr>
          <w:b/>
          <w:bCs/>
        </w:rPr>
        <w:t xml:space="preserve">Tips voor het kwalitatieve onderzoek: de gesprekken met stakeholders </w:t>
      </w:r>
    </w:p>
    <w:p w14:paraId="771DA18E" w14:textId="79A1D08D" w:rsidR="00C87E5A" w:rsidRDefault="00C87E5A" w:rsidP="0005086B">
      <w:pPr>
        <w:pStyle w:val="Bullets"/>
      </w:pPr>
      <w:r>
        <w:t>Houdt het doel van de informatieverzameling steeds voor ogen. Bijvoorbeeld: wat is de aard en omvang van drugsgebruik in onze gemeente (gebruik, gebruikers, settings, risicogroepen), wat is de stand van preventie</w:t>
      </w:r>
      <w:r w:rsidR="00330A0B">
        <w:t>, toezicht en handhaving</w:t>
      </w:r>
      <w:r>
        <w:t>, wat gaat goed, waar liggen knelpunten.</w:t>
      </w:r>
    </w:p>
    <w:p w14:paraId="46CBC696" w14:textId="77777777" w:rsidR="00C87E5A" w:rsidRDefault="00C87E5A" w:rsidP="0005086B">
      <w:pPr>
        <w:pStyle w:val="Bullets"/>
      </w:pPr>
      <w:r>
        <w:t>Vraag de afdeling epidemiologie van de GGD eerst om de relevante onderzoekscijfers te selecteren en te duiden. Deze informatie kunt u gebruiken voor de gesprekken met de samenwerkingspartners.</w:t>
      </w:r>
    </w:p>
    <w:p w14:paraId="128E4807" w14:textId="77777777" w:rsidR="00C87E5A" w:rsidRDefault="00C87E5A" w:rsidP="0005086B">
      <w:pPr>
        <w:pStyle w:val="Bullets"/>
      </w:pPr>
      <w:r>
        <w:t xml:space="preserve">Als u in gesprek gaat met de samenwerkingspartners kost het tijd om dat individueel te doen. Toch loont die investering, al doet u het maar eens in de vier jaar. U investeert in de relatie, u krijgt meer informatie dan in een groepsgesprek, u creëert draagvlak voor het beleid. </w:t>
      </w:r>
    </w:p>
    <w:p w14:paraId="776DFEB8" w14:textId="77777777" w:rsidR="00C87E5A" w:rsidRDefault="00C87E5A" w:rsidP="0005086B">
      <w:pPr>
        <w:pStyle w:val="Bullets"/>
      </w:pPr>
      <w:r>
        <w:t>Voor de jaarlijkse tussentijdse evaluaties kunt u de samenwerkingspartners bij elkaar halen en bespreken of er nieuwe ontwikkelingen of doelgroepen zijn die aandacht vragen, of dat er problemen zijn opgelost.</w:t>
      </w:r>
    </w:p>
    <w:p w14:paraId="51D1D24D" w14:textId="77777777" w:rsidR="00C87E5A" w:rsidRDefault="00C87E5A" w:rsidP="0005086B">
      <w:pPr>
        <w:pStyle w:val="Bullets"/>
      </w:pPr>
      <w:r>
        <w:t>Een voorbeeld van een topiclijst voor de gesprekken vindt u in bijlage.</w:t>
      </w:r>
    </w:p>
    <w:p w14:paraId="797DBEBE" w14:textId="2FB7EB41" w:rsidR="00C87E5A" w:rsidRDefault="00C87E5A" w:rsidP="0005086B">
      <w:pPr>
        <w:pStyle w:val="Bullets"/>
      </w:pPr>
      <w:r>
        <w:t xml:space="preserve">Vat de resultaten van de gesprekken samen rond de vragen waarmee u de informatieverzameling bent gestart. Dat geeft direct richting aan de beleidskeuzes, prioritering en doelstelling voor het </w:t>
      </w:r>
      <w:r w:rsidR="0088331F">
        <w:t>drugspreventiebeleid</w:t>
      </w:r>
      <w:r>
        <w:t xml:space="preserve"> (zie hoofdstuk 4).</w:t>
      </w:r>
    </w:p>
    <w:p w14:paraId="680B7901" w14:textId="77777777" w:rsidR="00C87E5A" w:rsidRDefault="00C87E5A" w:rsidP="00085CE0"/>
    <w:p w14:paraId="1B2E107B" w14:textId="77777777" w:rsidR="00C87E5A" w:rsidRPr="00445228" w:rsidRDefault="00C87E5A" w:rsidP="00085CE0">
      <w:pPr>
        <w:rPr>
          <w:b/>
          <w:bCs/>
        </w:rPr>
      </w:pPr>
      <w:r w:rsidRPr="00445228">
        <w:rPr>
          <w:b/>
          <w:bCs/>
        </w:rPr>
        <w:t>Landelijke databronnen</w:t>
      </w:r>
    </w:p>
    <w:p w14:paraId="513AEE7D" w14:textId="77777777" w:rsidR="00C87E5A" w:rsidRDefault="00C87E5A" w:rsidP="00085CE0">
      <w:r>
        <w:t xml:space="preserve">De lokale data is het meest belangrijk voor dit hoofdstuk. Toch is het ook helpend om naar de landelijke data te kijken. De lokale cijfers kunnen worden afgezet tegen de landelijk cijfers, bijvoorbeeld om: </w:t>
      </w:r>
    </w:p>
    <w:p w14:paraId="5CDC06E7" w14:textId="02CD259D" w:rsidR="00C87E5A" w:rsidRPr="00CF0FA0" w:rsidRDefault="00C87E5A" w:rsidP="0005086B">
      <w:pPr>
        <w:pStyle w:val="Bullets"/>
      </w:pPr>
      <w:r>
        <w:t xml:space="preserve">Inleidende kaders te </w:t>
      </w:r>
      <w:r w:rsidR="00F903BA">
        <w:t>schetsen: wat</w:t>
      </w:r>
      <w:r>
        <w:t xml:space="preserve"> weten we over </w:t>
      </w:r>
      <w:r w:rsidRPr="00CF0FA0">
        <w:t>gebruik in de algemene bevolking</w:t>
      </w:r>
      <w:r>
        <w:t>?</w:t>
      </w:r>
    </w:p>
    <w:p w14:paraId="0001AF6D" w14:textId="77777777" w:rsidR="00C87E5A" w:rsidRPr="00CF0FA0" w:rsidRDefault="00C87E5A" w:rsidP="0005086B">
      <w:pPr>
        <w:pStyle w:val="Bullets"/>
      </w:pPr>
      <w:r>
        <w:t>Te bepalen welke doelgroepen landelijk extra aandacht krijgen, en zij dat dezelfde als in uw gemeente?</w:t>
      </w:r>
    </w:p>
    <w:p w14:paraId="5BB3A477" w14:textId="77777777" w:rsidR="00C87E5A" w:rsidRPr="00CF0FA0" w:rsidRDefault="00C87E5A" w:rsidP="0005086B">
      <w:pPr>
        <w:pStyle w:val="Bullets"/>
      </w:pPr>
      <w:r>
        <w:t>Het beeld bij te stellen dat ‘</w:t>
      </w:r>
      <w:r w:rsidRPr="00CF0FA0">
        <w:t xml:space="preserve">iedereen </w:t>
      </w:r>
      <w:r>
        <w:t xml:space="preserve">drugs </w:t>
      </w:r>
      <w:r w:rsidRPr="00CF0FA0">
        <w:t>gebruikt</w:t>
      </w:r>
      <w:r>
        <w:t>’.</w:t>
      </w:r>
      <w:r w:rsidRPr="00CF0FA0">
        <w:t xml:space="preserve"> </w:t>
      </w:r>
    </w:p>
    <w:p w14:paraId="15B94818" w14:textId="77777777" w:rsidR="00C87E5A" w:rsidRPr="00CF0FA0" w:rsidRDefault="00C87E5A" w:rsidP="0005086B">
      <w:pPr>
        <w:pStyle w:val="Bullets"/>
      </w:pPr>
      <w:r>
        <w:t>G</w:t>
      </w:r>
      <w:r w:rsidRPr="00CF0FA0">
        <w:t>eruchten</w:t>
      </w:r>
      <w:r>
        <w:t xml:space="preserve"> over nieuwe drugs en trends te t</w:t>
      </w:r>
      <w:r w:rsidRPr="00CF0FA0">
        <w:t>oets</w:t>
      </w:r>
      <w:r>
        <w:t>en.</w:t>
      </w:r>
      <w:r w:rsidRPr="00CF0FA0">
        <w:t xml:space="preserve"> </w:t>
      </w:r>
    </w:p>
    <w:p w14:paraId="000F8069" w14:textId="77777777" w:rsidR="00C87E5A" w:rsidRPr="00CF0FA0" w:rsidRDefault="00C87E5A" w:rsidP="0005086B">
      <w:pPr>
        <w:pStyle w:val="Bullets"/>
      </w:pPr>
      <w:r>
        <w:t xml:space="preserve">Te bepalen of uw gemeente afwijkt </w:t>
      </w:r>
      <w:r w:rsidRPr="00CF0FA0">
        <w:t>van het landelijke beeld</w:t>
      </w:r>
      <w:r>
        <w:t>.</w:t>
      </w:r>
      <w:r w:rsidRPr="00CF0FA0">
        <w:t xml:space="preserve">  </w:t>
      </w:r>
    </w:p>
    <w:p w14:paraId="6DBDFEC1" w14:textId="77777777" w:rsidR="00C87E5A" w:rsidRDefault="00C87E5A" w:rsidP="0005086B">
      <w:pPr>
        <w:pStyle w:val="Lijstalinea"/>
        <w:numPr>
          <w:ilvl w:val="0"/>
          <w:numId w:val="0"/>
        </w:numPr>
        <w:ind w:left="397"/>
      </w:pPr>
    </w:p>
    <w:p w14:paraId="2CE31E50" w14:textId="77777777" w:rsidR="00C87E5A" w:rsidRPr="003239C9" w:rsidRDefault="00C87E5A" w:rsidP="00085CE0">
      <w:r>
        <w:t xml:space="preserve"> Landelijke databronnen</w:t>
      </w:r>
    </w:p>
    <w:tbl>
      <w:tblPr>
        <w:tblStyle w:val="Tabelraster"/>
        <w:tblW w:w="0" w:type="auto"/>
        <w:shd w:val="clear" w:color="auto" w:fill="659AD2"/>
        <w:tblLook w:val="04A0" w:firstRow="1" w:lastRow="0" w:firstColumn="1" w:lastColumn="0" w:noHBand="0" w:noVBand="1"/>
      </w:tblPr>
      <w:tblGrid>
        <w:gridCol w:w="3114"/>
        <w:gridCol w:w="5948"/>
      </w:tblGrid>
      <w:tr w:rsidR="005945AC" w:rsidRPr="005945AC" w14:paraId="4CB3F4ED" w14:textId="77777777" w:rsidTr="005945AC">
        <w:tc>
          <w:tcPr>
            <w:tcW w:w="3114" w:type="dxa"/>
            <w:shd w:val="clear" w:color="auto" w:fill="659AD2"/>
          </w:tcPr>
          <w:p w14:paraId="200EAF6B" w14:textId="77777777" w:rsidR="00C87E5A" w:rsidRPr="005945AC" w:rsidRDefault="00C87E5A" w:rsidP="00B87A6F">
            <w:pPr>
              <w:spacing w:line="276" w:lineRule="auto"/>
              <w:ind w:left="283" w:right="283"/>
              <w:rPr>
                <w:rFonts w:cs="Calibri"/>
                <w:b/>
                <w:bCs/>
                <w:color w:val="FFFFFF" w:themeColor="background1"/>
              </w:rPr>
            </w:pPr>
            <w:r w:rsidRPr="005945AC">
              <w:rPr>
                <w:rFonts w:cs="Calibri"/>
                <w:b/>
                <w:bCs/>
                <w:color w:val="FFFFFF" w:themeColor="background1"/>
              </w:rPr>
              <w:t>Informatiebron</w:t>
            </w:r>
          </w:p>
        </w:tc>
        <w:tc>
          <w:tcPr>
            <w:tcW w:w="5948" w:type="dxa"/>
            <w:shd w:val="clear" w:color="auto" w:fill="659AD2"/>
          </w:tcPr>
          <w:p w14:paraId="6E6C52DE" w14:textId="77777777" w:rsidR="00C87E5A" w:rsidRPr="005945AC" w:rsidRDefault="00C87E5A" w:rsidP="00B87A6F">
            <w:pPr>
              <w:spacing w:line="276" w:lineRule="auto"/>
              <w:ind w:left="283" w:right="283"/>
              <w:rPr>
                <w:rFonts w:cs="Calibri"/>
                <w:b/>
                <w:bCs/>
                <w:color w:val="FFFFFF" w:themeColor="background1"/>
              </w:rPr>
            </w:pPr>
            <w:r w:rsidRPr="005945AC">
              <w:rPr>
                <w:rFonts w:cs="Calibri"/>
                <w:b/>
                <w:bCs/>
                <w:color w:val="FFFFFF" w:themeColor="background1"/>
              </w:rPr>
              <w:t>Toelichting</w:t>
            </w:r>
          </w:p>
        </w:tc>
      </w:tr>
      <w:tr w:rsidR="005945AC" w:rsidRPr="005945AC" w14:paraId="77775F34" w14:textId="77777777" w:rsidTr="005945AC">
        <w:tc>
          <w:tcPr>
            <w:tcW w:w="3114" w:type="dxa"/>
            <w:shd w:val="clear" w:color="auto" w:fill="659AD2"/>
          </w:tcPr>
          <w:p w14:paraId="2EC7FFB1" w14:textId="77777777" w:rsidR="00C87E5A" w:rsidRPr="005945AC" w:rsidRDefault="00B46666" w:rsidP="00B87A6F">
            <w:pPr>
              <w:spacing w:line="276" w:lineRule="auto"/>
              <w:ind w:left="283" w:right="283"/>
              <w:rPr>
                <w:rFonts w:cs="Calibri"/>
                <w:i/>
                <w:iCs/>
                <w:color w:val="FFFFFF" w:themeColor="background1"/>
              </w:rPr>
            </w:pPr>
            <w:hyperlink r:id="rId72" w:history="1">
              <w:r w:rsidR="00C87E5A" w:rsidRPr="005945AC">
                <w:rPr>
                  <w:rStyle w:val="Hyperlink"/>
                  <w:rFonts w:cs="Calibri"/>
                  <w:i/>
                  <w:iCs/>
                  <w:color w:val="FFFFFF" w:themeColor="background1"/>
                </w:rPr>
                <w:t>HBSC (Gezondheid en welzijn van jongeren in Nederland)</w:t>
              </w:r>
            </w:hyperlink>
          </w:p>
          <w:p w14:paraId="49A8E9BD" w14:textId="77777777" w:rsidR="00C87E5A" w:rsidRPr="005945AC" w:rsidRDefault="00C87E5A" w:rsidP="00B87A6F">
            <w:pPr>
              <w:ind w:left="283" w:right="283"/>
              <w:rPr>
                <w:color w:val="FFFFFF" w:themeColor="background1"/>
              </w:rPr>
            </w:pPr>
          </w:p>
        </w:tc>
        <w:tc>
          <w:tcPr>
            <w:tcW w:w="5948" w:type="dxa"/>
            <w:shd w:val="clear" w:color="auto" w:fill="659AD2"/>
          </w:tcPr>
          <w:p w14:paraId="701BD997" w14:textId="77777777" w:rsidR="00C87E5A" w:rsidRPr="005945AC" w:rsidRDefault="00C87E5A" w:rsidP="00B87A6F">
            <w:pPr>
              <w:spacing w:line="276" w:lineRule="auto"/>
              <w:ind w:left="283" w:right="283"/>
              <w:rPr>
                <w:rFonts w:cs="Calibri"/>
                <w:color w:val="FFFFFF" w:themeColor="background1"/>
              </w:rPr>
            </w:pPr>
            <w:r w:rsidRPr="005945AC">
              <w:rPr>
                <w:rFonts w:cs="Calibri"/>
                <w:color w:val="FFFFFF" w:themeColor="background1"/>
              </w:rPr>
              <w:t xml:space="preserve">Een nationaal en vierjaarlijks onderzoek onder jongeren tussen de 12 en 16 jaar, waarin onder andere gevraagd wordt naar middelengebruik. </w:t>
            </w:r>
          </w:p>
        </w:tc>
      </w:tr>
      <w:tr w:rsidR="005945AC" w:rsidRPr="005945AC" w14:paraId="79FA2CB1" w14:textId="77777777" w:rsidTr="005945AC">
        <w:tc>
          <w:tcPr>
            <w:tcW w:w="3114" w:type="dxa"/>
            <w:shd w:val="clear" w:color="auto" w:fill="659AD2"/>
          </w:tcPr>
          <w:p w14:paraId="398C36B7" w14:textId="77777777" w:rsidR="00C87E5A" w:rsidRPr="005945AC" w:rsidRDefault="00B46666" w:rsidP="00B87A6F">
            <w:pPr>
              <w:spacing w:line="276" w:lineRule="auto"/>
              <w:ind w:left="283" w:right="283"/>
              <w:rPr>
                <w:rFonts w:cs="Calibri"/>
                <w:i/>
                <w:iCs/>
                <w:color w:val="FFFFFF" w:themeColor="background1"/>
              </w:rPr>
            </w:pPr>
            <w:hyperlink r:id="rId73" w:history="1">
              <w:r w:rsidR="00C87E5A" w:rsidRPr="005945AC">
                <w:rPr>
                  <w:rStyle w:val="Hyperlink"/>
                  <w:rFonts w:cs="Calibri"/>
                  <w:i/>
                  <w:iCs/>
                  <w:color w:val="FFFFFF" w:themeColor="background1"/>
                </w:rPr>
                <w:t xml:space="preserve">Het </w:t>
              </w:r>
              <w:proofErr w:type="spellStart"/>
              <w:r w:rsidR="00C87E5A" w:rsidRPr="005945AC">
                <w:rPr>
                  <w:rStyle w:val="Hyperlink"/>
                  <w:rFonts w:cs="Calibri"/>
                  <w:i/>
                  <w:iCs/>
                  <w:color w:val="FFFFFF" w:themeColor="background1"/>
                </w:rPr>
                <w:t>Peilstationsonderzoek</w:t>
              </w:r>
              <w:proofErr w:type="spellEnd"/>
            </w:hyperlink>
            <w:r w:rsidR="00C87E5A" w:rsidRPr="005945AC">
              <w:rPr>
                <w:rFonts w:cs="Calibri"/>
                <w:i/>
                <w:iCs/>
                <w:color w:val="FFFFFF" w:themeColor="background1"/>
              </w:rPr>
              <w:t xml:space="preserve"> </w:t>
            </w:r>
          </w:p>
          <w:p w14:paraId="531BE8D0" w14:textId="77777777" w:rsidR="00C87E5A" w:rsidRPr="005945AC" w:rsidRDefault="00C87E5A" w:rsidP="00B87A6F">
            <w:pPr>
              <w:ind w:left="283" w:right="283"/>
              <w:rPr>
                <w:color w:val="FFFFFF" w:themeColor="background1"/>
              </w:rPr>
            </w:pPr>
          </w:p>
        </w:tc>
        <w:tc>
          <w:tcPr>
            <w:tcW w:w="5948" w:type="dxa"/>
            <w:shd w:val="clear" w:color="auto" w:fill="659AD2"/>
          </w:tcPr>
          <w:p w14:paraId="70BF67B3" w14:textId="77777777" w:rsidR="00C87E5A" w:rsidRPr="005945AC" w:rsidRDefault="00C87E5A" w:rsidP="00B87A6F">
            <w:pPr>
              <w:spacing w:line="276" w:lineRule="auto"/>
              <w:ind w:left="283" w:right="283"/>
              <w:rPr>
                <w:rFonts w:cs="Calibri"/>
                <w:color w:val="FFFFFF" w:themeColor="background1"/>
              </w:rPr>
            </w:pPr>
            <w:r w:rsidRPr="005945AC">
              <w:rPr>
                <w:rFonts w:cs="Calibri"/>
                <w:color w:val="FFFFFF" w:themeColor="background1"/>
              </w:rPr>
              <w:t xml:space="preserve">Een landelijk onderzoek naar roken, drinken, drugsgebruik en internetgebruik onder scholieren van 10 tot en met 18 jaar. Het </w:t>
            </w:r>
            <w:proofErr w:type="spellStart"/>
            <w:r w:rsidRPr="005945AC">
              <w:rPr>
                <w:rFonts w:cs="Calibri"/>
                <w:color w:val="FFFFFF" w:themeColor="background1"/>
              </w:rPr>
              <w:t>peilstationsonderzoek</w:t>
            </w:r>
            <w:proofErr w:type="spellEnd"/>
            <w:r w:rsidRPr="005945AC">
              <w:rPr>
                <w:rFonts w:cs="Calibri"/>
                <w:color w:val="FFFFFF" w:themeColor="background1"/>
              </w:rPr>
              <w:t xml:space="preserve"> wordt elke vier jaar uitgevoerd. </w:t>
            </w:r>
          </w:p>
        </w:tc>
      </w:tr>
      <w:tr w:rsidR="005945AC" w:rsidRPr="005945AC" w14:paraId="3418B79E" w14:textId="77777777" w:rsidTr="005945AC">
        <w:tc>
          <w:tcPr>
            <w:tcW w:w="3114" w:type="dxa"/>
            <w:shd w:val="clear" w:color="auto" w:fill="659AD2"/>
          </w:tcPr>
          <w:p w14:paraId="0D918D72" w14:textId="07F71CE8" w:rsidR="00C87E5A" w:rsidRPr="005945AC" w:rsidRDefault="00B46666" w:rsidP="00B87A6F">
            <w:pPr>
              <w:spacing w:line="276" w:lineRule="auto"/>
              <w:ind w:left="283" w:right="283"/>
              <w:rPr>
                <w:rFonts w:cs="Calibri"/>
                <w:i/>
                <w:iCs/>
                <w:color w:val="FFFFFF" w:themeColor="background1"/>
              </w:rPr>
            </w:pPr>
            <w:hyperlink r:id="rId74" w:history="1">
              <w:r w:rsidR="00C87E5A" w:rsidRPr="005945AC">
                <w:rPr>
                  <w:rStyle w:val="Hyperlink"/>
                  <w:rFonts w:cs="Calibri"/>
                  <w:i/>
                  <w:iCs/>
                  <w:color w:val="FFFFFF" w:themeColor="background1"/>
                </w:rPr>
                <w:t>Middelenmonitor MBO-HBO</w:t>
              </w:r>
            </w:hyperlink>
          </w:p>
          <w:p w14:paraId="23EC0DBB" w14:textId="77777777" w:rsidR="00C87E5A" w:rsidRPr="005945AC" w:rsidRDefault="00C87E5A" w:rsidP="00B87A6F">
            <w:pPr>
              <w:ind w:left="283" w:right="283"/>
              <w:rPr>
                <w:color w:val="FFFFFF" w:themeColor="background1"/>
              </w:rPr>
            </w:pPr>
          </w:p>
        </w:tc>
        <w:tc>
          <w:tcPr>
            <w:tcW w:w="5948" w:type="dxa"/>
            <w:shd w:val="clear" w:color="auto" w:fill="659AD2"/>
          </w:tcPr>
          <w:p w14:paraId="31D78511" w14:textId="77777777" w:rsidR="00C87E5A" w:rsidRPr="005945AC" w:rsidRDefault="00C87E5A" w:rsidP="00B87A6F">
            <w:pPr>
              <w:spacing w:line="276" w:lineRule="auto"/>
              <w:ind w:left="283" w:right="283"/>
              <w:rPr>
                <w:rFonts w:cs="Calibri"/>
                <w:color w:val="FFFFFF" w:themeColor="background1"/>
              </w:rPr>
            </w:pPr>
            <w:r w:rsidRPr="005945AC">
              <w:rPr>
                <w:rFonts w:cs="Calibri"/>
                <w:color w:val="FFFFFF" w:themeColor="background1"/>
              </w:rPr>
              <w:t>Een landelijk onderzoek onder jongeren van 16 tot en met 18 jaar op het MBO en HBO. De middelenmonitor MBO-HBO wordt gelijktijdig uitgevoerd met de scholierenstudies.</w:t>
            </w:r>
          </w:p>
        </w:tc>
      </w:tr>
      <w:tr w:rsidR="005945AC" w:rsidRPr="005945AC" w14:paraId="11AB0FEB" w14:textId="77777777" w:rsidTr="005945AC">
        <w:tc>
          <w:tcPr>
            <w:tcW w:w="3114" w:type="dxa"/>
            <w:shd w:val="clear" w:color="auto" w:fill="659AD2"/>
          </w:tcPr>
          <w:p w14:paraId="0E898225" w14:textId="1F008A22" w:rsidR="00C87E5A" w:rsidRPr="005945AC" w:rsidRDefault="00B46666" w:rsidP="00B87A6F">
            <w:pPr>
              <w:ind w:left="283" w:right="283"/>
              <w:rPr>
                <w:i/>
                <w:iCs/>
                <w:color w:val="FFFFFF" w:themeColor="background1"/>
              </w:rPr>
            </w:pPr>
            <w:hyperlink r:id="rId75" w:history="1">
              <w:r w:rsidR="004901AC" w:rsidRPr="005945AC">
                <w:rPr>
                  <w:rStyle w:val="Hyperlink"/>
                  <w:i/>
                  <w:iCs/>
                  <w:color w:val="FFFFFF" w:themeColor="background1"/>
                </w:rPr>
                <w:t>Monitor Mentale gezondheid en Middelengebruik Studenten hoger onderwijs - Trimbos-instituut</w:t>
              </w:r>
            </w:hyperlink>
          </w:p>
        </w:tc>
        <w:tc>
          <w:tcPr>
            <w:tcW w:w="5948" w:type="dxa"/>
            <w:shd w:val="clear" w:color="auto" w:fill="659AD2"/>
          </w:tcPr>
          <w:p w14:paraId="4C52704D" w14:textId="77777777" w:rsidR="00C87E5A" w:rsidRPr="005945AC" w:rsidRDefault="00C87E5A" w:rsidP="00B87A6F">
            <w:pPr>
              <w:spacing w:line="276" w:lineRule="auto"/>
              <w:ind w:left="283" w:right="283"/>
              <w:rPr>
                <w:rFonts w:cs="Calibri"/>
                <w:color w:val="FFFFFF" w:themeColor="background1"/>
              </w:rPr>
            </w:pPr>
            <w:r w:rsidRPr="005945AC">
              <w:rPr>
                <w:rFonts w:cs="Calibri"/>
                <w:color w:val="FFFFFF" w:themeColor="background1"/>
              </w:rPr>
              <w:t xml:space="preserve">De monitor wordt elke twee jaar herhaald en brengt de mentale gezondheid en middelengebruik van studenten in het hoger onderwijs in kaart. </w:t>
            </w:r>
          </w:p>
        </w:tc>
      </w:tr>
      <w:tr w:rsidR="005945AC" w:rsidRPr="005945AC" w14:paraId="6B4C6C52" w14:textId="77777777" w:rsidTr="005945AC">
        <w:tc>
          <w:tcPr>
            <w:tcW w:w="3114" w:type="dxa"/>
            <w:shd w:val="clear" w:color="auto" w:fill="659AD2"/>
          </w:tcPr>
          <w:p w14:paraId="6A8E6AF5" w14:textId="77777777" w:rsidR="00C87E5A" w:rsidRPr="005945AC" w:rsidRDefault="00B46666" w:rsidP="00B87A6F">
            <w:pPr>
              <w:spacing w:line="276" w:lineRule="auto"/>
              <w:ind w:left="283" w:right="283"/>
              <w:rPr>
                <w:rFonts w:cs="Calibri"/>
                <w:i/>
                <w:iCs/>
                <w:color w:val="FFFFFF" w:themeColor="background1"/>
              </w:rPr>
            </w:pPr>
            <w:hyperlink r:id="rId76" w:history="1">
              <w:r w:rsidR="00C87E5A" w:rsidRPr="005945AC">
                <w:rPr>
                  <w:rStyle w:val="Hyperlink"/>
                  <w:rFonts w:cs="Calibri"/>
                  <w:i/>
                  <w:iCs/>
                  <w:color w:val="FFFFFF" w:themeColor="background1"/>
                </w:rPr>
                <w:t>Landelijke Jeugdmonitor CBS</w:t>
              </w:r>
            </w:hyperlink>
          </w:p>
          <w:p w14:paraId="74AA28DE" w14:textId="77777777" w:rsidR="00C87E5A" w:rsidRPr="005945AC" w:rsidRDefault="00C87E5A" w:rsidP="00B87A6F">
            <w:pPr>
              <w:ind w:left="283" w:right="283"/>
              <w:rPr>
                <w:color w:val="FFFFFF" w:themeColor="background1"/>
              </w:rPr>
            </w:pPr>
          </w:p>
        </w:tc>
        <w:tc>
          <w:tcPr>
            <w:tcW w:w="5948" w:type="dxa"/>
            <w:shd w:val="clear" w:color="auto" w:fill="659AD2"/>
          </w:tcPr>
          <w:p w14:paraId="3EEED41F" w14:textId="77777777" w:rsidR="00C87E5A" w:rsidRPr="005945AC" w:rsidRDefault="00C87E5A" w:rsidP="00B87A6F">
            <w:pPr>
              <w:spacing w:line="276" w:lineRule="auto"/>
              <w:ind w:left="283" w:right="283"/>
              <w:rPr>
                <w:rFonts w:cs="Calibri"/>
                <w:color w:val="FFFFFF" w:themeColor="background1"/>
              </w:rPr>
            </w:pPr>
            <w:r w:rsidRPr="005945AC">
              <w:rPr>
                <w:rFonts w:cs="Calibri"/>
                <w:color w:val="FFFFFF" w:themeColor="background1"/>
              </w:rPr>
              <w:t xml:space="preserve">Deze monitor brengt jaarlijks een overzicht van de leefsituatie van jongeren in Nederland. Er wordt ook naar middelengebruik gevraagd. </w:t>
            </w:r>
          </w:p>
        </w:tc>
      </w:tr>
      <w:tr w:rsidR="005945AC" w:rsidRPr="005945AC" w14:paraId="605AC07A" w14:textId="77777777" w:rsidTr="005945AC">
        <w:tc>
          <w:tcPr>
            <w:tcW w:w="3114" w:type="dxa"/>
            <w:shd w:val="clear" w:color="auto" w:fill="659AD2"/>
          </w:tcPr>
          <w:p w14:paraId="6DE4756E" w14:textId="77777777" w:rsidR="00C87E5A" w:rsidRPr="005945AC" w:rsidRDefault="00B46666" w:rsidP="00B87A6F">
            <w:pPr>
              <w:spacing w:line="276" w:lineRule="auto"/>
              <w:ind w:left="283" w:right="283"/>
              <w:rPr>
                <w:rFonts w:cs="Calibri"/>
                <w:i/>
                <w:iCs/>
                <w:color w:val="FFFFFF" w:themeColor="background1"/>
              </w:rPr>
            </w:pPr>
            <w:hyperlink r:id="rId77" w:history="1">
              <w:r w:rsidR="00C87E5A" w:rsidRPr="005945AC">
                <w:rPr>
                  <w:rStyle w:val="Hyperlink"/>
                  <w:rFonts w:cs="Calibri"/>
                  <w:i/>
                  <w:iCs/>
                  <w:color w:val="FFFFFF" w:themeColor="background1"/>
                </w:rPr>
                <w:t>Monitor Drugsincidenten (MDI)</w:t>
              </w:r>
            </w:hyperlink>
          </w:p>
          <w:p w14:paraId="7079EFAC" w14:textId="77777777" w:rsidR="00C87E5A" w:rsidRPr="005945AC" w:rsidRDefault="00C87E5A" w:rsidP="00B87A6F">
            <w:pPr>
              <w:ind w:left="283" w:right="283"/>
              <w:rPr>
                <w:color w:val="FFFFFF" w:themeColor="background1"/>
              </w:rPr>
            </w:pPr>
          </w:p>
        </w:tc>
        <w:tc>
          <w:tcPr>
            <w:tcW w:w="5948" w:type="dxa"/>
            <w:shd w:val="clear" w:color="auto" w:fill="659AD2"/>
          </w:tcPr>
          <w:p w14:paraId="10EC9D49" w14:textId="77777777" w:rsidR="00C87E5A" w:rsidRPr="005945AC" w:rsidRDefault="00C87E5A" w:rsidP="00B87A6F">
            <w:pPr>
              <w:spacing w:line="276" w:lineRule="auto"/>
              <w:ind w:left="283" w:right="283"/>
              <w:rPr>
                <w:rFonts w:cs="Calibri"/>
                <w:color w:val="FFFFFF" w:themeColor="background1"/>
              </w:rPr>
            </w:pPr>
            <w:r w:rsidRPr="005945AC">
              <w:rPr>
                <w:rFonts w:cs="Calibri"/>
                <w:color w:val="FFFFFF" w:themeColor="background1"/>
              </w:rPr>
              <w:t>Deze monitor beschrijft de aard en omvang van acute druggerelateerde gezondheidsincidenten bij patiënten die worden behandeld op de spoedeisende hulp (SEH) van een ziekenhuis, door de ambulance, door politieartsen, of op de EHBO van een grootschalig evenement.</w:t>
            </w:r>
          </w:p>
        </w:tc>
      </w:tr>
      <w:tr w:rsidR="005945AC" w:rsidRPr="005945AC" w14:paraId="08B0DFD3" w14:textId="77777777" w:rsidTr="005945AC">
        <w:tc>
          <w:tcPr>
            <w:tcW w:w="3114" w:type="dxa"/>
            <w:shd w:val="clear" w:color="auto" w:fill="659AD2"/>
          </w:tcPr>
          <w:p w14:paraId="1496E2B0" w14:textId="77777777" w:rsidR="00C87E5A" w:rsidRPr="005945AC" w:rsidRDefault="00B46666" w:rsidP="00B87A6F">
            <w:pPr>
              <w:spacing w:line="276" w:lineRule="auto"/>
              <w:ind w:left="283" w:right="283"/>
              <w:rPr>
                <w:rFonts w:cs="Calibri"/>
                <w:i/>
                <w:iCs/>
                <w:color w:val="FFFFFF" w:themeColor="background1"/>
              </w:rPr>
            </w:pPr>
            <w:hyperlink r:id="rId78" w:history="1">
              <w:r w:rsidR="00C87E5A" w:rsidRPr="005945AC">
                <w:rPr>
                  <w:rStyle w:val="Hyperlink"/>
                  <w:rFonts w:cs="Calibri"/>
                  <w:i/>
                  <w:iCs/>
                  <w:color w:val="FFFFFF" w:themeColor="background1"/>
                </w:rPr>
                <w:t>Drugs Informatie en Monitoring Systeem (DIMS)</w:t>
              </w:r>
            </w:hyperlink>
          </w:p>
          <w:p w14:paraId="7B832FA8" w14:textId="77777777" w:rsidR="00C87E5A" w:rsidRPr="005945AC" w:rsidRDefault="00C87E5A" w:rsidP="00B87A6F">
            <w:pPr>
              <w:ind w:left="283" w:right="283"/>
              <w:rPr>
                <w:color w:val="FFFFFF" w:themeColor="background1"/>
              </w:rPr>
            </w:pPr>
          </w:p>
        </w:tc>
        <w:tc>
          <w:tcPr>
            <w:tcW w:w="5948" w:type="dxa"/>
            <w:shd w:val="clear" w:color="auto" w:fill="659AD2"/>
          </w:tcPr>
          <w:p w14:paraId="72C8494C" w14:textId="77777777" w:rsidR="00C87E5A" w:rsidRPr="005945AC" w:rsidRDefault="00C87E5A" w:rsidP="00B87A6F">
            <w:pPr>
              <w:spacing w:line="276" w:lineRule="auto"/>
              <w:ind w:left="283" w:right="283"/>
              <w:rPr>
                <w:rFonts w:cs="Calibri"/>
                <w:i/>
                <w:iCs/>
                <w:color w:val="FFFFFF" w:themeColor="background1"/>
              </w:rPr>
            </w:pPr>
            <w:r w:rsidRPr="005945AC">
              <w:rPr>
                <w:rFonts w:cs="Calibri"/>
                <w:color w:val="FFFFFF" w:themeColor="background1"/>
              </w:rPr>
              <w:t>Het DIMS verzamelt doorlopend gegevens over nieuwe drugs die op de markt verschijnen, maar ook over de kwaliteit en samenstelling van bekende middelen. Dat gebeurt op basis van door gebruikers ingeleverde monsters, die via een landelijk netwerk van twaalf instellingen voor verslavingszorg op 32 testlocaties in Nederland verzameld worden.</w:t>
            </w:r>
          </w:p>
        </w:tc>
      </w:tr>
      <w:tr w:rsidR="005945AC" w:rsidRPr="005945AC" w14:paraId="3D751939" w14:textId="77777777" w:rsidTr="005945AC">
        <w:tc>
          <w:tcPr>
            <w:tcW w:w="3114" w:type="dxa"/>
            <w:shd w:val="clear" w:color="auto" w:fill="659AD2"/>
          </w:tcPr>
          <w:p w14:paraId="048754D5" w14:textId="77777777" w:rsidR="00C87E5A" w:rsidRPr="005945AC" w:rsidRDefault="00B46666" w:rsidP="00B87A6F">
            <w:pPr>
              <w:ind w:left="283" w:right="283"/>
              <w:rPr>
                <w:color w:val="FFFFFF" w:themeColor="background1"/>
              </w:rPr>
            </w:pPr>
            <w:hyperlink r:id="rId79" w:history="1">
              <w:r w:rsidR="00C87E5A" w:rsidRPr="005945AC">
                <w:rPr>
                  <w:rStyle w:val="Hyperlink"/>
                  <w:i/>
                  <w:iCs/>
                  <w:color w:val="FFFFFF" w:themeColor="background1"/>
                </w:rPr>
                <w:t>Nationale drugmonitor</w:t>
              </w:r>
            </w:hyperlink>
            <w:r w:rsidR="00C87E5A" w:rsidRPr="005945AC">
              <w:rPr>
                <w:i/>
                <w:iCs/>
                <w:color w:val="FFFFFF" w:themeColor="background1"/>
              </w:rPr>
              <w:t xml:space="preserve"> </w:t>
            </w:r>
            <w:r w:rsidR="00C87E5A" w:rsidRPr="005945AC">
              <w:rPr>
                <w:color w:val="FFFFFF" w:themeColor="background1"/>
              </w:rPr>
              <w:t>(NDM)</w:t>
            </w:r>
          </w:p>
        </w:tc>
        <w:tc>
          <w:tcPr>
            <w:tcW w:w="5948" w:type="dxa"/>
            <w:shd w:val="clear" w:color="auto" w:fill="659AD2"/>
          </w:tcPr>
          <w:p w14:paraId="56CE252D" w14:textId="77777777" w:rsidR="00C87E5A" w:rsidRPr="005945AC" w:rsidRDefault="00C87E5A" w:rsidP="00B87A6F">
            <w:pPr>
              <w:spacing w:line="276" w:lineRule="auto"/>
              <w:ind w:left="283" w:right="283"/>
              <w:rPr>
                <w:color w:val="FFFFFF" w:themeColor="background1"/>
              </w:rPr>
            </w:pPr>
            <w:r w:rsidRPr="005945AC">
              <w:rPr>
                <w:rFonts w:cs="Calibri"/>
                <w:color w:val="FFFFFF" w:themeColor="background1"/>
              </w:rPr>
              <w:t xml:space="preserve">De gebundelde resultaten van al deze monitors worden beschreven en samengevat in de Nationale Drug Monitor (NDM). Deze monitor vat niet alleen de belangrijkste onderzoeksresultaten samen met betrekking tot drugs (en tabak en alcohol), maar geeft ook inzicht in de belangrijkste wets- en beleidswijzigingen, trends en ontwikkelingen op het gebied van veiligheid, zorg en behandeling in relatie tot middelengebruik. </w:t>
            </w:r>
          </w:p>
        </w:tc>
      </w:tr>
    </w:tbl>
    <w:p w14:paraId="50556C6F" w14:textId="77777777" w:rsidR="00C87E5A" w:rsidRDefault="00C87E5A" w:rsidP="00085CE0"/>
    <w:p w14:paraId="782DB829" w14:textId="77777777" w:rsidR="00C87E5A" w:rsidRDefault="00C87E5A" w:rsidP="00085CE0">
      <w:pPr>
        <w:rPr>
          <w:rFonts w:asciiTheme="majorHAnsi" w:eastAsiaTheme="majorEastAsia" w:hAnsiTheme="majorHAnsi" w:cstheme="majorBidi"/>
          <w:color w:val="2F5496" w:themeColor="accent1" w:themeShade="BF"/>
          <w:sz w:val="32"/>
          <w:szCs w:val="32"/>
        </w:rPr>
      </w:pPr>
      <w:r>
        <w:br w:type="page"/>
      </w:r>
    </w:p>
    <w:p w14:paraId="61E521FD" w14:textId="2E55C10D" w:rsidR="006A0DCE" w:rsidRPr="006A0DCE" w:rsidRDefault="00C87E5A" w:rsidP="00D10762">
      <w:pPr>
        <w:pStyle w:val="Kop3"/>
      </w:pPr>
      <w:bookmarkStart w:id="113" w:name="_Toc131508769"/>
      <w:bookmarkStart w:id="114" w:name="_Toc150854129"/>
      <w:r w:rsidRPr="0046144F">
        <w:lastRenderedPageBreak/>
        <w:t>Bijlage</w:t>
      </w:r>
      <w:r>
        <w:t xml:space="preserve"> 3 V</w:t>
      </w:r>
      <w:r w:rsidRPr="0046144F">
        <w:t>oorbeeld topic lijst gesprekken met samenwerkingspartners</w:t>
      </w:r>
      <w:bookmarkEnd w:id="113"/>
      <w:bookmarkEnd w:id="114"/>
    </w:p>
    <w:p w14:paraId="2996642A" w14:textId="77777777" w:rsidR="00C87E5A" w:rsidRDefault="00C87E5A" w:rsidP="00085CE0">
      <w:r>
        <w:t>Pas de vragen aan de vraagstukken die u hebt in de gemeente.</w:t>
      </w:r>
    </w:p>
    <w:p w14:paraId="098D62C6" w14:textId="77777777" w:rsidR="00C87E5A" w:rsidRPr="00351D62" w:rsidRDefault="00C87E5A" w:rsidP="00753120">
      <w:pPr>
        <w:rPr>
          <w:b/>
          <w:bCs/>
          <w:color w:val="auto"/>
        </w:rPr>
      </w:pPr>
      <w:r w:rsidRPr="00351D62">
        <w:rPr>
          <w:b/>
          <w:bCs/>
          <w:color w:val="auto"/>
        </w:rPr>
        <w:t>Toetsen beschikbare cijfers</w:t>
      </w:r>
    </w:p>
    <w:p w14:paraId="1012EC4C" w14:textId="1B34EAD8" w:rsidR="00C87E5A" w:rsidRPr="007242F9" w:rsidRDefault="00C87E5A" w:rsidP="00FD0EDA">
      <w:pPr>
        <w:pStyle w:val="Bullets"/>
      </w:pPr>
      <w:r w:rsidRPr="007242F9">
        <w:t xml:space="preserve">Zijn er aanvullende cijfers, bijvoorbeeld registraties van (verkeers)politie, ziekenhuizen, instellingen voor verslavingszorg of andere partijen die cijfers bijhouden van </w:t>
      </w:r>
      <w:r w:rsidR="009E0BB3">
        <w:t>drugs</w:t>
      </w:r>
      <w:r w:rsidRPr="007242F9">
        <w:t xml:space="preserve"> gerelateerde inzet? Zijn er </w:t>
      </w:r>
      <w:r w:rsidR="009E0BB3">
        <w:t xml:space="preserve">bijvoorbeeld </w:t>
      </w:r>
      <w:r w:rsidRPr="007242F9">
        <w:t>nalevingscijfers over de wet- en regelgeving in de</w:t>
      </w:r>
      <w:r>
        <w:t xml:space="preserve"> </w:t>
      </w:r>
      <w:r w:rsidRPr="007242F9">
        <w:t>coffeeshops?</w:t>
      </w:r>
    </w:p>
    <w:p w14:paraId="40FFD316" w14:textId="77777777" w:rsidR="00C87E5A" w:rsidRPr="007242F9" w:rsidRDefault="00C87E5A" w:rsidP="00FD0EDA">
      <w:pPr>
        <w:pStyle w:val="Bullets"/>
      </w:pPr>
      <w:r w:rsidRPr="007242F9">
        <w:t xml:space="preserve">Sluit de informatie uit de cijfers aan bij hun ervaringen? </w:t>
      </w:r>
    </w:p>
    <w:p w14:paraId="3151C4AA" w14:textId="77777777" w:rsidR="00C87E5A" w:rsidRPr="007242F9" w:rsidRDefault="00C87E5A" w:rsidP="00085CE0">
      <w:pPr>
        <w:pStyle w:val="Lijstalinea"/>
        <w:numPr>
          <w:ilvl w:val="0"/>
          <w:numId w:val="0"/>
        </w:numPr>
        <w:ind w:left="397"/>
      </w:pPr>
    </w:p>
    <w:p w14:paraId="28F28726" w14:textId="77777777" w:rsidR="00C87E5A" w:rsidRPr="00753120" w:rsidRDefault="00C87E5A" w:rsidP="00753120">
      <w:pPr>
        <w:rPr>
          <w:b/>
          <w:bCs/>
        </w:rPr>
      </w:pPr>
      <w:r w:rsidRPr="00753120">
        <w:rPr>
          <w:b/>
          <w:bCs/>
        </w:rPr>
        <w:t>Kennis van doelgroepen, risicogroepen en settings voor preventie</w:t>
      </w:r>
    </w:p>
    <w:p w14:paraId="7B378B07" w14:textId="13511157" w:rsidR="00C87E5A" w:rsidRPr="00FD0EDA" w:rsidRDefault="00C87E5A" w:rsidP="00FD0EDA">
      <w:pPr>
        <w:pStyle w:val="Bullets"/>
      </w:pPr>
      <w:r w:rsidRPr="00FD0EDA">
        <w:t>Hebben zij zelf contact met jongeren of jongvolwassenen die blowen</w:t>
      </w:r>
      <w:r w:rsidR="009E0BB3">
        <w:t xml:space="preserve"> of</w:t>
      </w:r>
      <w:r w:rsidRPr="00FD0EDA">
        <w:t xml:space="preserve"> andere drugs gebruiken? Wat valt hen op (leeftijd, geslacht, subcultuur, koopgedrag, waar en in welke situatie gebruikt men, zijn er problemen)</w:t>
      </w:r>
    </w:p>
    <w:p w14:paraId="1CDD7DA9" w14:textId="77777777" w:rsidR="00C87E5A" w:rsidRPr="00FD0EDA" w:rsidRDefault="00C87E5A" w:rsidP="00FD0EDA">
      <w:pPr>
        <w:pStyle w:val="Bullets"/>
      </w:pPr>
      <w:r w:rsidRPr="00FD0EDA">
        <w:t xml:space="preserve">Welke specifieke risicogroepen zien zij in de gemeente? </w:t>
      </w:r>
    </w:p>
    <w:p w14:paraId="782A8872" w14:textId="77777777" w:rsidR="00C87E5A" w:rsidRPr="00FD0EDA" w:rsidRDefault="00C87E5A" w:rsidP="00FD0EDA">
      <w:pPr>
        <w:pStyle w:val="Bullets"/>
      </w:pPr>
      <w:r w:rsidRPr="00FD0EDA">
        <w:t xml:space="preserve">Wat zijn wat hen betreft belangrijke settings voor preventie? </w:t>
      </w:r>
    </w:p>
    <w:p w14:paraId="12C16545" w14:textId="77777777" w:rsidR="00C87E5A" w:rsidRPr="007242F9" w:rsidRDefault="00C87E5A" w:rsidP="00085CE0">
      <w:pPr>
        <w:pStyle w:val="Lijstalinea"/>
        <w:numPr>
          <w:ilvl w:val="0"/>
          <w:numId w:val="0"/>
        </w:numPr>
        <w:ind w:left="397"/>
      </w:pPr>
    </w:p>
    <w:p w14:paraId="2056B241" w14:textId="77777777" w:rsidR="00C87E5A" w:rsidRPr="00753120" w:rsidRDefault="00C87E5A" w:rsidP="00753120">
      <w:pPr>
        <w:rPr>
          <w:b/>
          <w:bCs/>
        </w:rPr>
      </w:pPr>
      <w:r w:rsidRPr="00753120">
        <w:rPr>
          <w:b/>
          <w:bCs/>
        </w:rPr>
        <w:t>Eigen rol, kennis en kunde</w:t>
      </w:r>
    </w:p>
    <w:p w14:paraId="39012535" w14:textId="6F9554F7" w:rsidR="00C87E5A" w:rsidRPr="007242F9" w:rsidRDefault="00C87E5A" w:rsidP="00FD0EDA">
      <w:pPr>
        <w:pStyle w:val="Bullets"/>
      </w:pPr>
      <w:r w:rsidRPr="007242F9">
        <w:t xml:space="preserve">Wat doen zij op het gebied van handhaving en/of preventie? Toespitsen naar de taak van de </w:t>
      </w:r>
      <w:r>
        <w:t>samenwerkingspartner</w:t>
      </w:r>
      <w:r w:rsidRPr="007242F9">
        <w:t>.</w:t>
      </w:r>
      <w:r>
        <w:t xml:space="preserve"> Voor coffeeshops zijn voorbeeldvragen opgenomen hieronder.</w:t>
      </w:r>
      <w:r w:rsidRPr="007242F9">
        <w:t xml:space="preserve"> </w:t>
      </w:r>
    </w:p>
    <w:p w14:paraId="7BFD2191" w14:textId="77777777" w:rsidR="00C87E5A" w:rsidRPr="007242F9" w:rsidRDefault="00C87E5A" w:rsidP="00FD0EDA">
      <w:pPr>
        <w:pStyle w:val="Bullets"/>
      </w:pPr>
      <w:r w:rsidRPr="007242F9">
        <w:t>Ervaren zij voldoende kennis en kunde op het gebied van preventie of handhaving? Welke lacunes ervaren zij zelf? Welke zien ze bij andere professionals?</w:t>
      </w:r>
    </w:p>
    <w:p w14:paraId="38FDA42C" w14:textId="77777777" w:rsidR="00C87E5A" w:rsidRPr="007242F9" w:rsidRDefault="00C87E5A" w:rsidP="00FD0EDA">
      <w:pPr>
        <w:pStyle w:val="Bullets"/>
      </w:pPr>
      <w:r w:rsidRPr="007242F9">
        <w:t xml:space="preserve">Zijn zij bereid en in staat problemen door </w:t>
      </w:r>
      <w:r>
        <w:t>drugs</w:t>
      </w:r>
      <w:r w:rsidRPr="007242F9">
        <w:t>gebruik te signaleren en zijn zij op de hoogte van wat ze met deze signalen kunnen doen?</w:t>
      </w:r>
    </w:p>
    <w:p w14:paraId="7590066B" w14:textId="77777777" w:rsidR="00C87E5A" w:rsidRPr="007242F9" w:rsidRDefault="00C87E5A" w:rsidP="00FD0EDA">
      <w:pPr>
        <w:pStyle w:val="Bullets"/>
      </w:pPr>
      <w:r w:rsidRPr="007242F9">
        <w:t>Zijn ze op de hoogte van het (online) hulpaanbod voor mensen die willen stoppen of minderen met gebruik?</w:t>
      </w:r>
    </w:p>
    <w:p w14:paraId="3153404A" w14:textId="619DD212" w:rsidR="00C87E5A" w:rsidRDefault="00C87E5A" w:rsidP="00FD0EDA">
      <w:pPr>
        <w:pStyle w:val="Bullets"/>
      </w:pPr>
      <w:r w:rsidRPr="007242F9">
        <w:t xml:space="preserve">Hebben zij zelf voldoende informatie over het </w:t>
      </w:r>
      <w:r>
        <w:t xml:space="preserve">huidige </w:t>
      </w:r>
      <w:r w:rsidR="0088331F">
        <w:t>drugspreventiebeleid</w:t>
      </w:r>
      <w:r>
        <w:t xml:space="preserve"> en effectieve drugspreventie</w:t>
      </w:r>
      <w:r w:rsidRPr="007242F9">
        <w:t>?</w:t>
      </w:r>
    </w:p>
    <w:p w14:paraId="61D635D1" w14:textId="77777777" w:rsidR="00C87E5A" w:rsidRDefault="00C87E5A" w:rsidP="00085CE0">
      <w:pPr>
        <w:pStyle w:val="Lijstalinea"/>
        <w:numPr>
          <w:ilvl w:val="0"/>
          <w:numId w:val="0"/>
        </w:numPr>
        <w:ind w:left="397"/>
      </w:pPr>
    </w:p>
    <w:p w14:paraId="71DB7215" w14:textId="240763C8" w:rsidR="00C87E5A" w:rsidRPr="00753120" w:rsidRDefault="009E0BB3" w:rsidP="00753120">
      <w:pPr>
        <w:rPr>
          <w:b/>
          <w:bCs/>
        </w:rPr>
      </w:pPr>
      <w:r w:rsidRPr="00753120">
        <w:rPr>
          <w:b/>
          <w:bCs/>
        </w:rPr>
        <w:t xml:space="preserve">Voorbeeld: </w:t>
      </w:r>
      <w:r w:rsidR="00C87E5A" w:rsidRPr="00753120">
        <w:rPr>
          <w:b/>
          <w:bCs/>
        </w:rPr>
        <w:t>Coffeeshops</w:t>
      </w:r>
    </w:p>
    <w:p w14:paraId="0AB483B2" w14:textId="77777777" w:rsidR="00C87E5A" w:rsidRPr="00FD0EDA" w:rsidRDefault="00C87E5A" w:rsidP="00FD0EDA">
      <w:pPr>
        <w:pStyle w:val="Bullets"/>
      </w:pPr>
      <w:r w:rsidRPr="00FD0EDA">
        <w:t xml:space="preserve">Aantal coffeeshops in de gemeente? </w:t>
      </w:r>
    </w:p>
    <w:p w14:paraId="4A2D0513" w14:textId="77777777" w:rsidR="00C87E5A" w:rsidRPr="00FD0EDA" w:rsidRDefault="00C87E5A" w:rsidP="00FD0EDA">
      <w:pPr>
        <w:pStyle w:val="Bullets"/>
      </w:pPr>
      <w:r w:rsidRPr="00FD0EDA">
        <w:t>Typering van de coffeeshops naar locatie, type shop (alleen loket of meer?), inrichting en eigenaar en naar type klanten (leeftijd, geslacht, subcultuur, koopgedrag)?</w:t>
      </w:r>
    </w:p>
    <w:p w14:paraId="3C2899B2" w14:textId="77777777" w:rsidR="00C87E5A" w:rsidRPr="00FD0EDA" w:rsidRDefault="00C87E5A" w:rsidP="00FD0EDA">
      <w:pPr>
        <w:pStyle w:val="Bullets"/>
      </w:pPr>
      <w:r w:rsidRPr="00FD0EDA">
        <w:t>In hoeverre hebben coffeeshops de lokale regelgeving vertaald naar beleid?</w:t>
      </w:r>
    </w:p>
    <w:p w14:paraId="7C9D1BCD" w14:textId="77777777" w:rsidR="00C87E5A" w:rsidRPr="00FD0EDA" w:rsidRDefault="00C87E5A" w:rsidP="00FD0EDA">
      <w:pPr>
        <w:pStyle w:val="Bullets"/>
      </w:pPr>
      <w:r w:rsidRPr="00FD0EDA">
        <w:t xml:space="preserve">Aantal personeelsleden van coffeeshops die getraind zijn?  </w:t>
      </w:r>
    </w:p>
    <w:p w14:paraId="32407505" w14:textId="77777777" w:rsidR="00C87E5A" w:rsidRPr="00FD0EDA" w:rsidRDefault="00C87E5A" w:rsidP="00FD0EDA">
      <w:pPr>
        <w:pStyle w:val="Bullets"/>
      </w:pPr>
      <w:r w:rsidRPr="00FD0EDA">
        <w:t>Aanwezigheid van voorlichtingsmateriaal voor de klanten van de coffeeshop?</w:t>
      </w:r>
    </w:p>
    <w:p w14:paraId="6DD609DE" w14:textId="77777777" w:rsidR="00C87E5A" w:rsidRPr="00FD0EDA" w:rsidRDefault="00C87E5A" w:rsidP="00FD0EDA">
      <w:pPr>
        <w:pStyle w:val="Bullets"/>
      </w:pPr>
      <w:r w:rsidRPr="00FD0EDA">
        <w:t>Naleving/bevindingen van eerdere controles?</w:t>
      </w:r>
    </w:p>
    <w:p w14:paraId="47458DAC" w14:textId="77777777" w:rsidR="00C87E5A" w:rsidRPr="007242F9" w:rsidRDefault="00C87E5A" w:rsidP="00085CE0">
      <w:pPr>
        <w:pStyle w:val="Lijstalinea"/>
        <w:numPr>
          <w:ilvl w:val="0"/>
          <w:numId w:val="0"/>
        </w:numPr>
        <w:ind w:left="397"/>
      </w:pPr>
    </w:p>
    <w:p w14:paraId="5258DB6C" w14:textId="77777777" w:rsidR="00C87E5A" w:rsidRPr="00753120" w:rsidRDefault="00C87E5A" w:rsidP="00753120">
      <w:pPr>
        <w:rPr>
          <w:b/>
          <w:bCs/>
        </w:rPr>
      </w:pPr>
      <w:r w:rsidRPr="00753120">
        <w:rPr>
          <w:b/>
          <w:bCs/>
        </w:rPr>
        <w:t>Overig</w:t>
      </w:r>
    </w:p>
    <w:p w14:paraId="35E69334" w14:textId="77777777" w:rsidR="00C87E5A" w:rsidRPr="007242F9" w:rsidRDefault="00C87E5A" w:rsidP="00FD0EDA">
      <w:pPr>
        <w:pStyle w:val="Bullets"/>
      </w:pPr>
      <w:r w:rsidRPr="007242F9">
        <w:t>Ervaren zij knelpunten bij preventie, handhaving, samenwerking?</w:t>
      </w:r>
    </w:p>
    <w:p w14:paraId="69AA0AFA" w14:textId="77777777" w:rsidR="00C87E5A" w:rsidRPr="007242F9" w:rsidRDefault="00C87E5A" w:rsidP="00FD0EDA">
      <w:pPr>
        <w:pStyle w:val="Bullets"/>
      </w:pPr>
      <w:r w:rsidRPr="007242F9">
        <w:t>Welke andere professionals moeten volgens hen geïnformeerd worden over het experiment?</w:t>
      </w:r>
    </w:p>
    <w:p w14:paraId="3B7417E6" w14:textId="77777777" w:rsidR="00C87E5A" w:rsidRPr="007242F9" w:rsidRDefault="00C87E5A" w:rsidP="00FD0EDA">
      <w:pPr>
        <w:pStyle w:val="Bullets"/>
      </w:pPr>
      <w:r w:rsidRPr="007242F9">
        <w:t>Welke concrete acties op het gebied van preventie en handhaving zijn volgens hen nodig? Door wie?</w:t>
      </w:r>
    </w:p>
    <w:p w14:paraId="6FC5AECA" w14:textId="2EC60A5C" w:rsidR="00C87E5A" w:rsidRPr="007242F9" w:rsidRDefault="00C87E5A" w:rsidP="00FD0EDA">
      <w:pPr>
        <w:pStyle w:val="Bullets"/>
      </w:pPr>
      <w:r w:rsidRPr="007242F9">
        <w:lastRenderedPageBreak/>
        <w:t xml:space="preserve">Voorzien zij gewenste en ongewenste neveneffecten van het </w:t>
      </w:r>
      <w:r w:rsidR="00797336" w:rsidRPr="00797336">
        <w:t>Experiment Gesloten Coffeeshopketen (EGCK)?</w:t>
      </w:r>
      <w:r w:rsidRPr="007242F9">
        <w:t xml:space="preserve"> (ook buurgemeenten) </w:t>
      </w:r>
    </w:p>
    <w:p w14:paraId="0DCF6C3A" w14:textId="3E5094A2" w:rsidR="00C87E5A" w:rsidRDefault="00C87E5A" w:rsidP="00FD0EDA">
      <w:pPr>
        <w:pStyle w:val="Bullets"/>
      </w:pPr>
      <w:r w:rsidRPr="007242F9">
        <w:t>Zien zij veranderingen in gebruik, gebruikers, (straat)handel? (ook buurgemeenten)</w:t>
      </w:r>
    </w:p>
    <w:p w14:paraId="6977B5D3" w14:textId="77777777" w:rsidR="00C87E5A" w:rsidRDefault="00C87E5A" w:rsidP="00085CE0">
      <w:pPr>
        <w:rPr>
          <w:b/>
          <w:bCs/>
        </w:rPr>
      </w:pPr>
      <w:r>
        <w:rPr>
          <w:b/>
          <w:bCs/>
        </w:rPr>
        <w:br/>
      </w:r>
    </w:p>
    <w:p w14:paraId="28A3AE68" w14:textId="77777777" w:rsidR="00C87E5A" w:rsidRPr="00C87E5A" w:rsidRDefault="00C87E5A" w:rsidP="00085CE0"/>
    <w:p w14:paraId="57AE1083" w14:textId="77777777" w:rsidR="0030043E" w:rsidRPr="00C87E5A" w:rsidRDefault="0030043E">
      <w:pPr>
        <w:jc w:val="both"/>
      </w:pPr>
    </w:p>
    <w:sectPr w:rsidR="0030043E" w:rsidRPr="00C87E5A" w:rsidSect="000D1809">
      <w:headerReference w:type="default" r:id="rId80"/>
      <w:footerReference w:type="default" r:id="rId8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EF031" w14:textId="77777777" w:rsidR="002E5A12" w:rsidRDefault="002E5A12" w:rsidP="00293D9C">
      <w:pPr>
        <w:spacing w:after="0" w:line="240" w:lineRule="auto"/>
      </w:pPr>
      <w:r>
        <w:separator/>
      </w:r>
    </w:p>
  </w:endnote>
  <w:endnote w:type="continuationSeparator" w:id="0">
    <w:p w14:paraId="3A43A020" w14:textId="77777777" w:rsidR="002E5A12" w:rsidRDefault="002E5A12" w:rsidP="00293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ntax LT Pro">
    <w:altName w:val="Calibri"/>
    <w:panose1 w:val="00000000000000000000"/>
    <w:charset w:val="4D"/>
    <w:family w:val="swiss"/>
    <w:notTrueType/>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ntax LT Std">
    <w:altName w:val="Calibri"/>
    <w:panose1 w:val="00000000000000000000"/>
    <w:charset w:val="00"/>
    <w:family w:val="roman"/>
    <w:notTrueType/>
    <w:pitch w:val="default"/>
    <w:sig w:usb0="00000003" w:usb1="00000000" w:usb2="00000000" w:usb3="00000000" w:csb0="00000001" w:csb1="00000000"/>
  </w:font>
  <w:font w:name="ProfileOT-Light">
    <w:altName w:val="Calibri"/>
    <w:panose1 w:val="00000000000000000000"/>
    <w:charset w:val="4D"/>
    <w:family w:val="swiss"/>
    <w:notTrueType/>
    <w:pitch w:val="variable"/>
    <w:sig w:usb0="800000EF" w:usb1="4000A47B"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rofile">
    <w:panose1 w:val="02000506040000020004"/>
    <w:charset w:val="00"/>
    <w:family w:val="auto"/>
    <w:pitch w:val="variable"/>
    <w:sig w:usb0="A00000AF" w:usb1="40000048" w:usb2="00000000" w:usb3="00000000" w:csb0="00000111" w:csb1="00000000"/>
  </w:font>
  <w:font w:name="ProfileOT">
    <w:altName w:val="Calibri"/>
    <w:panose1 w:val="00000000000000000000"/>
    <w:charset w:val="4D"/>
    <w:family w:val="swiss"/>
    <w:notTrueType/>
    <w:pitch w:val="variable"/>
    <w:sig w:usb0="800000EF" w:usb1="4000A47B"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0"/>
      </w:rPr>
      <w:id w:val="300120730"/>
      <w:docPartObj>
        <w:docPartGallery w:val="Page Numbers (Bottom of Page)"/>
        <w:docPartUnique/>
      </w:docPartObj>
    </w:sdtPr>
    <w:sdtEndPr/>
    <w:sdtContent>
      <w:p w14:paraId="6D18C7E7" w14:textId="103DAAA7" w:rsidR="008B6100" w:rsidRPr="005316E9" w:rsidRDefault="0004681A" w:rsidP="0072317E">
        <w:pPr>
          <w:pStyle w:val="Voettekst"/>
          <w:pBdr>
            <w:top w:val="single" w:sz="4" w:space="1" w:color="B4C6E7" w:themeColor="accent1" w:themeTint="66"/>
          </w:pBdr>
          <w:jc w:val="center"/>
          <w:rPr>
            <w:szCs w:val="20"/>
          </w:rPr>
        </w:pPr>
        <w:r>
          <w:rPr>
            <w:szCs w:val="20"/>
          </w:rPr>
          <w:t>P</w:t>
        </w:r>
        <w:r w:rsidR="005E10A7" w:rsidRPr="005316E9">
          <w:rPr>
            <w:szCs w:val="20"/>
          </w:rPr>
          <w:t xml:space="preserve">agina </w:t>
        </w:r>
        <w:r w:rsidR="005E10A7" w:rsidRPr="005316E9">
          <w:rPr>
            <w:szCs w:val="20"/>
          </w:rPr>
          <w:fldChar w:fldCharType="begin"/>
        </w:r>
        <w:r w:rsidR="005E10A7" w:rsidRPr="005316E9">
          <w:rPr>
            <w:szCs w:val="20"/>
          </w:rPr>
          <w:instrText>PAGE   \* MERGEFORMAT</w:instrText>
        </w:r>
        <w:r w:rsidR="005E10A7" w:rsidRPr="005316E9">
          <w:rPr>
            <w:szCs w:val="20"/>
          </w:rPr>
          <w:fldChar w:fldCharType="separate"/>
        </w:r>
        <w:r w:rsidR="005E10A7" w:rsidRPr="005316E9">
          <w:rPr>
            <w:szCs w:val="20"/>
          </w:rPr>
          <w:t>2</w:t>
        </w:r>
        <w:r w:rsidR="005E10A7" w:rsidRPr="005316E9">
          <w:rPr>
            <w:szCs w:val="20"/>
          </w:rPr>
          <w:fldChar w:fldCharType="end"/>
        </w:r>
        <w:r w:rsidR="005E10A7" w:rsidRPr="005316E9">
          <w:rPr>
            <w:szCs w:val="20"/>
          </w:rPr>
          <w:t xml:space="preserve"> van </w:t>
        </w:r>
        <w:r w:rsidR="00E1191A" w:rsidRPr="005316E9">
          <w:rPr>
            <w:szCs w:val="20"/>
          </w:rPr>
          <w:fldChar w:fldCharType="begin"/>
        </w:r>
        <w:r w:rsidR="00E1191A" w:rsidRPr="005316E9">
          <w:rPr>
            <w:szCs w:val="20"/>
          </w:rPr>
          <w:instrText xml:space="preserve"> NUMPAGES   \* MERGEFORMAT </w:instrText>
        </w:r>
        <w:r w:rsidR="00E1191A" w:rsidRPr="005316E9">
          <w:rPr>
            <w:szCs w:val="20"/>
          </w:rPr>
          <w:fldChar w:fldCharType="separate"/>
        </w:r>
        <w:r w:rsidR="005E10A7" w:rsidRPr="005316E9">
          <w:rPr>
            <w:noProof/>
            <w:szCs w:val="20"/>
          </w:rPr>
          <w:t>30</w:t>
        </w:r>
        <w:r w:rsidR="00E1191A" w:rsidRPr="005316E9">
          <w:rPr>
            <w:noProof/>
            <w:szCs w:val="20"/>
          </w:rPr>
          <w:fldChar w:fldCharType="end"/>
        </w:r>
      </w:p>
    </w:sdtContent>
  </w:sdt>
  <w:p w14:paraId="6AB9EBAA" w14:textId="1289734B" w:rsidR="008B6100" w:rsidRDefault="008951F9">
    <w:pPr>
      <w:pStyle w:val="Voettekst"/>
    </w:pPr>
    <w:r>
      <w:rPr>
        <w:noProof/>
        <w:sz w:val="18"/>
        <w:szCs w:val="18"/>
      </w:rPr>
      <w:drawing>
        <wp:anchor distT="0" distB="0" distL="114300" distR="114300" simplePos="0" relativeHeight="251661312" behindDoc="1" locked="0" layoutInCell="1" allowOverlap="1" wp14:anchorId="7526E6C4" wp14:editId="5018FEAE">
          <wp:simplePos x="0" y="0"/>
          <wp:positionH relativeFrom="page">
            <wp:align>left</wp:align>
          </wp:positionH>
          <wp:positionV relativeFrom="page">
            <wp:align>bottom</wp:align>
          </wp:positionV>
          <wp:extent cx="7594600" cy="260985"/>
          <wp:effectExtent l="0" t="0" r="6350" b="571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560836" name="Afbeelding 1040560836"/>
                  <pic:cNvPicPr/>
                </pic:nvPicPr>
                <pic:blipFill>
                  <a:blip r:embed="rId1">
                    <a:extLst>
                      <a:ext uri="{28A0092B-C50C-407E-A947-70E740481C1C}">
                        <a14:useLocalDpi xmlns:a14="http://schemas.microsoft.com/office/drawing/2010/main" val="0"/>
                      </a:ext>
                    </a:extLst>
                  </a:blip>
                  <a:stretch>
                    <a:fillRect/>
                  </a:stretch>
                </pic:blipFill>
                <pic:spPr>
                  <a:xfrm>
                    <a:off x="0" y="0"/>
                    <a:ext cx="7594600" cy="26098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47AD3" w14:textId="77777777" w:rsidR="002E5A12" w:rsidRDefault="002E5A12" w:rsidP="00293D9C">
      <w:pPr>
        <w:spacing w:after="0" w:line="240" w:lineRule="auto"/>
      </w:pPr>
      <w:r>
        <w:separator/>
      </w:r>
    </w:p>
  </w:footnote>
  <w:footnote w:type="continuationSeparator" w:id="0">
    <w:p w14:paraId="2B039E2F" w14:textId="77777777" w:rsidR="002E5A12" w:rsidRDefault="002E5A12" w:rsidP="00293D9C">
      <w:pPr>
        <w:spacing w:after="0" w:line="240" w:lineRule="auto"/>
      </w:pPr>
      <w:r>
        <w:continuationSeparator/>
      </w:r>
    </w:p>
  </w:footnote>
  <w:footnote w:id="1">
    <w:p w14:paraId="6D869663" w14:textId="3ADA9789" w:rsidR="00B42857" w:rsidRDefault="00B42857">
      <w:pPr>
        <w:pStyle w:val="Voetnoottekst"/>
      </w:pPr>
      <w:r>
        <w:rPr>
          <w:rStyle w:val="Voetnootmarkering"/>
        </w:rPr>
        <w:footnoteRef/>
      </w:r>
      <w:r>
        <w:t xml:space="preserve"> Als kader voor het uitwerken van lokaal drugspreventiebeleid gebruiken we hier aanpaste versie van het harm minimisation model. Dit model is afkomstig uit Australië en is daar gebruikt bij het opstellen van de Australische nationale drugs strategie 2017–2026.</w:t>
      </w:r>
    </w:p>
  </w:footnote>
  <w:footnote w:id="2">
    <w:p w14:paraId="180A74E2" w14:textId="77777777" w:rsidR="00491B2A" w:rsidRDefault="00491B2A" w:rsidP="00491B2A">
      <w:pPr>
        <w:pStyle w:val="Voetnoottekst"/>
      </w:pPr>
      <w:r>
        <w:rPr>
          <w:rStyle w:val="Voetnootmarkering"/>
        </w:rPr>
        <w:footnoteRef/>
      </w:r>
      <w:r>
        <w:t xml:space="preserve"> De leeftijdsgroep 13-16 jaar komt overeen met de leeftijden van leerlingen in klas 2 en 4 van het voortgezet onderwijs. De GGD Gezondheidsmonitor Jeugd doet vierjaarlijks onderzoek onder deze groep scholieren en dit levert regionale en lokale cijfers op.</w:t>
      </w:r>
    </w:p>
  </w:footnote>
  <w:footnote w:id="3">
    <w:p w14:paraId="04CA9F87" w14:textId="62938D46" w:rsidR="00195905" w:rsidRDefault="00195905">
      <w:pPr>
        <w:pStyle w:val="Voetnoottekst"/>
      </w:pPr>
      <w:r>
        <w:rPr>
          <w:rStyle w:val="Voetnootmarkering"/>
        </w:rPr>
        <w:footnoteRef/>
      </w:r>
      <w:r>
        <w:t xml:space="preserve"> Indien een gemeente deelneemt aan de </w:t>
      </w:r>
      <w:hyperlink r:id="rId1" w:history="1">
        <w:r w:rsidRPr="00CA64D0">
          <w:rPr>
            <w:rStyle w:val="Hyperlink"/>
            <w:sz w:val="16"/>
            <w:szCs w:val="16"/>
          </w:rPr>
          <w:t>Monitor Mentale gezondheid en Middelengebruik Studenten hoger onderwijs</w:t>
        </w:r>
      </w:hyperlink>
      <w:r w:rsidRPr="00CA64D0">
        <w:rPr>
          <w:szCs w:val="16"/>
        </w:rPr>
        <w:t>.</w:t>
      </w:r>
    </w:p>
  </w:footnote>
  <w:footnote w:id="4">
    <w:p w14:paraId="6C04E20B" w14:textId="25EABABC" w:rsidR="0062035B" w:rsidRDefault="0062035B">
      <w:pPr>
        <w:pStyle w:val="Voetnoottekst"/>
      </w:pPr>
      <w:r>
        <w:rPr>
          <w:rStyle w:val="Voetnootmarkering"/>
        </w:rPr>
        <w:footnoteRef/>
      </w:r>
      <w:r>
        <w:t xml:space="preserve"> </w:t>
      </w:r>
      <w:r w:rsidRPr="005F19D7">
        <w:rPr>
          <w:color w:val="808080" w:themeColor="background1" w:themeShade="80"/>
        </w:rPr>
        <w:t>Toelichting: Er zijn geen voorwaarden vastgelegd waaraan het voorlichtingsmateriaal moet voldoen. Er zijn shops die hun eigen materiaal maken en hiervoor de teksten van het Trimbos-instituut gebruiken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B713" w14:textId="2FF68DED" w:rsidR="008B6100" w:rsidRPr="0072317E" w:rsidRDefault="007A2983" w:rsidP="0072317E">
    <w:pPr>
      <w:pStyle w:val="Koptekst"/>
      <w:pBdr>
        <w:bottom w:val="single" w:sz="4" w:space="1" w:color="B4C6E7" w:themeColor="accent1" w:themeTint="66"/>
      </w:pBdr>
      <w:jc w:val="center"/>
      <w:rPr>
        <w:sz w:val="18"/>
        <w:szCs w:val="18"/>
      </w:rPr>
    </w:pPr>
    <w:r>
      <w:rPr>
        <w:noProof/>
        <w:sz w:val="18"/>
        <w:szCs w:val="18"/>
      </w:rPr>
      <w:drawing>
        <wp:anchor distT="0" distB="0" distL="114300" distR="114300" simplePos="0" relativeHeight="251659264" behindDoc="1" locked="0" layoutInCell="1" allowOverlap="1" wp14:anchorId="12D4747D" wp14:editId="2FD642C8">
          <wp:simplePos x="0" y="0"/>
          <wp:positionH relativeFrom="margin">
            <wp:posOffset>-904452</wp:posOffset>
          </wp:positionH>
          <wp:positionV relativeFrom="margin">
            <wp:posOffset>-899795</wp:posOffset>
          </wp:positionV>
          <wp:extent cx="7594600" cy="260985"/>
          <wp:effectExtent l="0" t="0" r="0" b="5715"/>
          <wp:wrapNone/>
          <wp:docPr id="584903385" name="Afbeelding 584903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560836" name="Afbeelding 1040560836"/>
                  <pic:cNvPicPr/>
                </pic:nvPicPr>
                <pic:blipFill>
                  <a:blip r:embed="rId1">
                    <a:extLst>
                      <a:ext uri="{28A0092B-C50C-407E-A947-70E740481C1C}">
                        <a14:useLocalDpi xmlns:a14="http://schemas.microsoft.com/office/drawing/2010/main" val="0"/>
                      </a:ext>
                    </a:extLst>
                  </a:blip>
                  <a:stretch>
                    <a:fillRect/>
                  </a:stretch>
                </pic:blipFill>
                <pic:spPr>
                  <a:xfrm>
                    <a:off x="0" y="0"/>
                    <a:ext cx="7594600" cy="260985"/>
                  </a:xfrm>
                  <a:prstGeom prst="rect">
                    <a:avLst/>
                  </a:prstGeom>
                </pic:spPr>
              </pic:pic>
            </a:graphicData>
          </a:graphic>
          <wp14:sizeRelH relativeFrom="margin">
            <wp14:pctWidth>0</wp14:pctWidth>
          </wp14:sizeRelH>
        </wp:anchor>
      </w:drawing>
    </w:r>
    <w:r w:rsidR="00293D9C">
      <w:rPr>
        <w:sz w:val="18"/>
        <w:szCs w:val="18"/>
      </w:rPr>
      <w:t>Modelplan lokaal drugs</w:t>
    </w:r>
    <w:r w:rsidR="0088331F">
      <w:rPr>
        <w:sz w:val="18"/>
        <w:szCs w:val="18"/>
      </w:rPr>
      <w:t>preventie</w:t>
    </w:r>
    <w:r w:rsidR="00293D9C">
      <w:rPr>
        <w:sz w:val="18"/>
        <w:szCs w:val="18"/>
      </w:rPr>
      <w:t>beleid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7B1"/>
    <w:multiLevelType w:val="hybridMultilevel"/>
    <w:tmpl w:val="6A1AFA32"/>
    <w:lvl w:ilvl="0" w:tplc="280C9838">
      <w:start w:val="1"/>
      <w:numFmt w:val="lowerLetter"/>
      <w:pStyle w:val="abcopsomming"/>
      <w:lvlText w:val="%1."/>
      <w:lvlJc w:val="left"/>
      <w:pPr>
        <w:ind w:left="680" w:hanging="283"/>
      </w:pPr>
      <w:rPr>
        <w:rFonts w:ascii="Syntax LT Pro" w:hAnsi="Syntax LT Pro" w:hint="default"/>
        <w:b w:val="0"/>
        <w:i w:val="0"/>
        <w:color w:val="E11B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1D5F49"/>
    <w:multiLevelType w:val="hybridMultilevel"/>
    <w:tmpl w:val="654C75CC"/>
    <w:lvl w:ilvl="0" w:tplc="80E42D58">
      <w:start w:val="1"/>
      <w:numFmt w:val="bullet"/>
      <w:lvlText w:val=""/>
      <w:lvlJc w:val="left"/>
      <w:pPr>
        <w:ind w:left="720" w:hanging="360"/>
      </w:pPr>
      <w:rPr>
        <w:rFonts w:ascii="Symbol" w:hAnsi="Symbol"/>
      </w:rPr>
    </w:lvl>
    <w:lvl w:ilvl="1" w:tplc="004CBB1A">
      <w:start w:val="1"/>
      <w:numFmt w:val="bullet"/>
      <w:lvlText w:val=""/>
      <w:lvlJc w:val="left"/>
      <w:pPr>
        <w:ind w:left="720" w:hanging="360"/>
      </w:pPr>
      <w:rPr>
        <w:rFonts w:ascii="Symbol" w:hAnsi="Symbol"/>
      </w:rPr>
    </w:lvl>
    <w:lvl w:ilvl="2" w:tplc="76147652">
      <w:start w:val="1"/>
      <w:numFmt w:val="bullet"/>
      <w:lvlText w:val=""/>
      <w:lvlJc w:val="left"/>
      <w:pPr>
        <w:ind w:left="720" w:hanging="360"/>
      </w:pPr>
      <w:rPr>
        <w:rFonts w:ascii="Symbol" w:hAnsi="Symbol"/>
      </w:rPr>
    </w:lvl>
    <w:lvl w:ilvl="3" w:tplc="81D42C54">
      <w:start w:val="1"/>
      <w:numFmt w:val="bullet"/>
      <w:lvlText w:val=""/>
      <w:lvlJc w:val="left"/>
      <w:pPr>
        <w:ind w:left="720" w:hanging="360"/>
      </w:pPr>
      <w:rPr>
        <w:rFonts w:ascii="Symbol" w:hAnsi="Symbol"/>
      </w:rPr>
    </w:lvl>
    <w:lvl w:ilvl="4" w:tplc="F01E6900">
      <w:start w:val="1"/>
      <w:numFmt w:val="bullet"/>
      <w:lvlText w:val=""/>
      <w:lvlJc w:val="left"/>
      <w:pPr>
        <w:ind w:left="720" w:hanging="360"/>
      </w:pPr>
      <w:rPr>
        <w:rFonts w:ascii="Symbol" w:hAnsi="Symbol"/>
      </w:rPr>
    </w:lvl>
    <w:lvl w:ilvl="5" w:tplc="B240E954">
      <w:start w:val="1"/>
      <w:numFmt w:val="bullet"/>
      <w:lvlText w:val=""/>
      <w:lvlJc w:val="left"/>
      <w:pPr>
        <w:ind w:left="720" w:hanging="360"/>
      </w:pPr>
      <w:rPr>
        <w:rFonts w:ascii="Symbol" w:hAnsi="Symbol"/>
      </w:rPr>
    </w:lvl>
    <w:lvl w:ilvl="6" w:tplc="D6F62AA4">
      <w:start w:val="1"/>
      <w:numFmt w:val="bullet"/>
      <w:lvlText w:val=""/>
      <w:lvlJc w:val="left"/>
      <w:pPr>
        <w:ind w:left="720" w:hanging="360"/>
      </w:pPr>
      <w:rPr>
        <w:rFonts w:ascii="Symbol" w:hAnsi="Symbol"/>
      </w:rPr>
    </w:lvl>
    <w:lvl w:ilvl="7" w:tplc="31BAF598">
      <w:start w:val="1"/>
      <w:numFmt w:val="bullet"/>
      <w:lvlText w:val=""/>
      <w:lvlJc w:val="left"/>
      <w:pPr>
        <w:ind w:left="720" w:hanging="360"/>
      </w:pPr>
      <w:rPr>
        <w:rFonts w:ascii="Symbol" w:hAnsi="Symbol"/>
      </w:rPr>
    </w:lvl>
    <w:lvl w:ilvl="8" w:tplc="51F0C058">
      <w:start w:val="1"/>
      <w:numFmt w:val="bullet"/>
      <w:lvlText w:val=""/>
      <w:lvlJc w:val="left"/>
      <w:pPr>
        <w:ind w:left="720" w:hanging="360"/>
      </w:pPr>
      <w:rPr>
        <w:rFonts w:ascii="Symbol" w:hAnsi="Symbol"/>
      </w:rPr>
    </w:lvl>
  </w:abstractNum>
  <w:abstractNum w:abstractNumId="2" w15:restartNumberingAfterBreak="0">
    <w:nsid w:val="05F82D1B"/>
    <w:multiLevelType w:val="hybridMultilevel"/>
    <w:tmpl w:val="4FE6C3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657F34"/>
    <w:multiLevelType w:val="hybridMultilevel"/>
    <w:tmpl w:val="A06005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7D3132"/>
    <w:multiLevelType w:val="hybridMultilevel"/>
    <w:tmpl w:val="A858E4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F51FEC"/>
    <w:multiLevelType w:val="hybridMultilevel"/>
    <w:tmpl w:val="9A3C99D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1D43194"/>
    <w:multiLevelType w:val="multilevel"/>
    <w:tmpl w:val="A98AB5B4"/>
    <w:styleLink w:val="Huidigelij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6A4F5A"/>
    <w:multiLevelType w:val="hybridMultilevel"/>
    <w:tmpl w:val="D4043052"/>
    <w:lvl w:ilvl="0" w:tplc="2A3C8F5C">
      <w:start w:val="1"/>
      <w:numFmt w:val="bullet"/>
      <w:lvlText w:val=""/>
      <w:lvlJc w:val="left"/>
      <w:pPr>
        <w:ind w:left="720" w:hanging="360"/>
      </w:pPr>
      <w:rPr>
        <w:rFonts w:ascii="Symbol" w:hAnsi="Symbol"/>
      </w:rPr>
    </w:lvl>
    <w:lvl w:ilvl="1" w:tplc="6060E24C">
      <w:start w:val="1"/>
      <w:numFmt w:val="bullet"/>
      <w:lvlText w:val=""/>
      <w:lvlJc w:val="left"/>
      <w:pPr>
        <w:ind w:left="720" w:hanging="360"/>
      </w:pPr>
      <w:rPr>
        <w:rFonts w:ascii="Symbol" w:hAnsi="Symbol"/>
      </w:rPr>
    </w:lvl>
    <w:lvl w:ilvl="2" w:tplc="F8A0DB7E">
      <w:start w:val="1"/>
      <w:numFmt w:val="bullet"/>
      <w:lvlText w:val=""/>
      <w:lvlJc w:val="left"/>
      <w:pPr>
        <w:ind w:left="720" w:hanging="360"/>
      </w:pPr>
      <w:rPr>
        <w:rFonts w:ascii="Symbol" w:hAnsi="Symbol"/>
      </w:rPr>
    </w:lvl>
    <w:lvl w:ilvl="3" w:tplc="ED848B12">
      <w:start w:val="1"/>
      <w:numFmt w:val="bullet"/>
      <w:lvlText w:val=""/>
      <w:lvlJc w:val="left"/>
      <w:pPr>
        <w:ind w:left="720" w:hanging="360"/>
      </w:pPr>
      <w:rPr>
        <w:rFonts w:ascii="Symbol" w:hAnsi="Symbol"/>
      </w:rPr>
    </w:lvl>
    <w:lvl w:ilvl="4" w:tplc="921CC8C0">
      <w:start w:val="1"/>
      <w:numFmt w:val="bullet"/>
      <w:lvlText w:val=""/>
      <w:lvlJc w:val="left"/>
      <w:pPr>
        <w:ind w:left="720" w:hanging="360"/>
      </w:pPr>
      <w:rPr>
        <w:rFonts w:ascii="Symbol" w:hAnsi="Symbol"/>
      </w:rPr>
    </w:lvl>
    <w:lvl w:ilvl="5" w:tplc="FC9A320A">
      <w:start w:val="1"/>
      <w:numFmt w:val="bullet"/>
      <w:lvlText w:val=""/>
      <w:lvlJc w:val="left"/>
      <w:pPr>
        <w:ind w:left="720" w:hanging="360"/>
      </w:pPr>
      <w:rPr>
        <w:rFonts w:ascii="Symbol" w:hAnsi="Symbol"/>
      </w:rPr>
    </w:lvl>
    <w:lvl w:ilvl="6" w:tplc="2B6C394C">
      <w:start w:val="1"/>
      <w:numFmt w:val="bullet"/>
      <w:lvlText w:val=""/>
      <w:lvlJc w:val="left"/>
      <w:pPr>
        <w:ind w:left="720" w:hanging="360"/>
      </w:pPr>
      <w:rPr>
        <w:rFonts w:ascii="Symbol" w:hAnsi="Symbol"/>
      </w:rPr>
    </w:lvl>
    <w:lvl w:ilvl="7" w:tplc="73703060">
      <w:start w:val="1"/>
      <w:numFmt w:val="bullet"/>
      <w:lvlText w:val=""/>
      <w:lvlJc w:val="left"/>
      <w:pPr>
        <w:ind w:left="720" w:hanging="360"/>
      </w:pPr>
      <w:rPr>
        <w:rFonts w:ascii="Symbol" w:hAnsi="Symbol"/>
      </w:rPr>
    </w:lvl>
    <w:lvl w:ilvl="8" w:tplc="34063AFE">
      <w:start w:val="1"/>
      <w:numFmt w:val="bullet"/>
      <w:lvlText w:val=""/>
      <w:lvlJc w:val="left"/>
      <w:pPr>
        <w:ind w:left="720" w:hanging="360"/>
      </w:pPr>
      <w:rPr>
        <w:rFonts w:ascii="Symbol" w:hAnsi="Symbol"/>
      </w:rPr>
    </w:lvl>
  </w:abstractNum>
  <w:abstractNum w:abstractNumId="8" w15:restartNumberingAfterBreak="0">
    <w:nsid w:val="21C66213"/>
    <w:multiLevelType w:val="hybridMultilevel"/>
    <w:tmpl w:val="67EE8B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A64093B"/>
    <w:multiLevelType w:val="hybridMultilevel"/>
    <w:tmpl w:val="8ABA87E4"/>
    <w:lvl w:ilvl="0" w:tplc="43F20E58">
      <w:numFmt w:val="bullet"/>
      <w:lvlText w:val="-"/>
      <w:lvlJc w:val="left"/>
      <w:pPr>
        <w:ind w:left="1003" w:hanging="360"/>
      </w:pPr>
      <w:rPr>
        <w:rFonts w:ascii="Verdana" w:eastAsiaTheme="minorHAnsi" w:hAnsi="Verdana" w:cstheme="minorBidi" w:hint="default"/>
      </w:rPr>
    </w:lvl>
    <w:lvl w:ilvl="1" w:tplc="04130003" w:tentative="1">
      <w:start w:val="1"/>
      <w:numFmt w:val="bullet"/>
      <w:lvlText w:val="o"/>
      <w:lvlJc w:val="left"/>
      <w:pPr>
        <w:ind w:left="1723" w:hanging="360"/>
      </w:pPr>
      <w:rPr>
        <w:rFonts w:ascii="Courier New" w:hAnsi="Courier New" w:cs="Courier New" w:hint="default"/>
      </w:rPr>
    </w:lvl>
    <w:lvl w:ilvl="2" w:tplc="04130005" w:tentative="1">
      <w:start w:val="1"/>
      <w:numFmt w:val="bullet"/>
      <w:lvlText w:val=""/>
      <w:lvlJc w:val="left"/>
      <w:pPr>
        <w:ind w:left="2443" w:hanging="360"/>
      </w:pPr>
      <w:rPr>
        <w:rFonts w:ascii="Wingdings" w:hAnsi="Wingdings" w:hint="default"/>
      </w:rPr>
    </w:lvl>
    <w:lvl w:ilvl="3" w:tplc="04130001" w:tentative="1">
      <w:start w:val="1"/>
      <w:numFmt w:val="bullet"/>
      <w:lvlText w:val=""/>
      <w:lvlJc w:val="left"/>
      <w:pPr>
        <w:ind w:left="3163" w:hanging="360"/>
      </w:pPr>
      <w:rPr>
        <w:rFonts w:ascii="Symbol" w:hAnsi="Symbol" w:hint="default"/>
      </w:rPr>
    </w:lvl>
    <w:lvl w:ilvl="4" w:tplc="04130003" w:tentative="1">
      <w:start w:val="1"/>
      <w:numFmt w:val="bullet"/>
      <w:lvlText w:val="o"/>
      <w:lvlJc w:val="left"/>
      <w:pPr>
        <w:ind w:left="3883" w:hanging="360"/>
      </w:pPr>
      <w:rPr>
        <w:rFonts w:ascii="Courier New" w:hAnsi="Courier New" w:cs="Courier New" w:hint="default"/>
      </w:rPr>
    </w:lvl>
    <w:lvl w:ilvl="5" w:tplc="04130005" w:tentative="1">
      <w:start w:val="1"/>
      <w:numFmt w:val="bullet"/>
      <w:lvlText w:val=""/>
      <w:lvlJc w:val="left"/>
      <w:pPr>
        <w:ind w:left="4603" w:hanging="360"/>
      </w:pPr>
      <w:rPr>
        <w:rFonts w:ascii="Wingdings" w:hAnsi="Wingdings" w:hint="default"/>
      </w:rPr>
    </w:lvl>
    <w:lvl w:ilvl="6" w:tplc="04130001" w:tentative="1">
      <w:start w:val="1"/>
      <w:numFmt w:val="bullet"/>
      <w:lvlText w:val=""/>
      <w:lvlJc w:val="left"/>
      <w:pPr>
        <w:ind w:left="5323" w:hanging="360"/>
      </w:pPr>
      <w:rPr>
        <w:rFonts w:ascii="Symbol" w:hAnsi="Symbol" w:hint="default"/>
      </w:rPr>
    </w:lvl>
    <w:lvl w:ilvl="7" w:tplc="04130003" w:tentative="1">
      <w:start w:val="1"/>
      <w:numFmt w:val="bullet"/>
      <w:lvlText w:val="o"/>
      <w:lvlJc w:val="left"/>
      <w:pPr>
        <w:ind w:left="6043" w:hanging="360"/>
      </w:pPr>
      <w:rPr>
        <w:rFonts w:ascii="Courier New" w:hAnsi="Courier New" w:cs="Courier New" w:hint="default"/>
      </w:rPr>
    </w:lvl>
    <w:lvl w:ilvl="8" w:tplc="04130005" w:tentative="1">
      <w:start w:val="1"/>
      <w:numFmt w:val="bullet"/>
      <w:lvlText w:val=""/>
      <w:lvlJc w:val="left"/>
      <w:pPr>
        <w:ind w:left="6763" w:hanging="360"/>
      </w:pPr>
      <w:rPr>
        <w:rFonts w:ascii="Wingdings" w:hAnsi="Wingdings" w:hint="default"/>
      </w:rPr>
    </w:lvl>
  </w:abstractNum>
  <w:abstractNum w:abstractNumId="10" w15:restartNumberingAfterBreak="0">
    <w:nsid w:val="2B2C7404"/>
    <w:multiLevelType w:val="hybridMultilevel"/>
    <w:tmpl w:val="18108C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BA752B5"/>
    <w:multiLevelType w:val="hybridMultilevel"/>
    <w:tmpl w:val="6F8A7C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BF8011E"/>
    <w:multiLevelType w:val="hybridMultilevel"/>
    <w:tmpl w:val="D1902D0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C3D5262"/>
    <w:multiLevelType w:val="hybridMultilevel"/>
    <w:tmpl w:val="9F90EB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D9E4373"/>
    <w:multiLevelType w:val="hybridMultilevel"/>
    <w:tmpl w:val="7EBEE47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F60390E"/>
    <w:multiLevelType w:val="hybridMultilevel"/>
    <w:tmpl w:val="90686FAA"/>
    <w:lvl w:ilvl="0" w:tplc="43F20E5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19D1AC8"/>
    <w:multiLevelType w:val="multilevel"/>
    <w:tmpl w:val="F7946AB2"/>
    <w:styleLink w:val="Huidigelijst6"/>
    <w:lvl w:ilvl="0">
      <w:start w:val="1"/>
      <w:numFmt w:val="lowerLetter"/>
      <w:lvlText w:val="%1."/>
      <w:lvlJc w:val="left"/>
      <w:pPr>
        <w:ind w:left="624" w:hanging="284"/>
      </w:pPr>
      <w:rPr>
        <w:rFonts w:ascii="Syntax LT Pro" w:hAnsi="Syntax LT Pro" w:hint="default"/>
        <w:b w:val="0"/>
        <w:i w:val="0"/>
        <w:color w:val="E11B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DA5B13"/>
    <w:multiLevelType w:val="hybridMultilevel"/>
    <w:tmpl w:val="4FDC253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A1920FA"/>
    <w:multiLevelType w:val="hybridMultilevel"/>
    <w:tmpl w:val="99247E94"/>
    <w:lvl w:ilvl="0" w:tplc="43F20E5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32F2323"/>
    <w:multiLevelType w:val="multilevel"/>
    <w:tmpl w:val="F07EBC36"/>
    <w:styleLink w:val="Huidigelijst3"/>
    <w:lvl w:ilvl="0">
      <w:start w:val="1"/>
      <w:numFmt w:val="decimal"/>
      <w:lvlText w:val="%1."/>
      <w:lvlJc w:val="left"/>
      <w:pPr>
        <w:ind w:left="1304" w:hanging="737"/>
      </w:pPr>
      <w:rPr>
        <w:rFonts w:ascii="Syntax LT Pro" w:hAnsi="Syntax LT Pro" w:hint="default"/>
        <w:b w:val="0"/>
        <w:i w:val="0"/>
        <w:color w:val="E11B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3FC6909"/>
    <w:multiLevelType w:val="hybridMultilevel"/>
    <w:tmpl w:val="B17439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4EE2D80"/>
    <w:multiLevelType w:val="hybridMultilevel"/>
    <w:tmpl w:val="81C6156E"/>
    <w:lvl w:ilvl="0" w:tplc="026C4994">
      <w:start w:val="1"/>
      <w:numFmt w:val="decimal"/>
      <w:pStyle w:val="Lijstalinea"/>
      <w:lvlText w:val="%1."/>
      <w:lvlJc w:val="left"/>
      <w:pPr>
        <w:ind w:left="397" w:hanging="397"/>
      </w:pPr>
      <w:rPr>
        <w:rFonts w:ascii="Syntax LT Pro" w:hAnsi="Syntax LT Pro" w:hint="default"/>
        <w:b w:val="0"/>
        <w:i w:val="0"/>
        <w:color w:val="E11B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AE7404A"/>
    <w:multiLevelType w:val="hybridMultilevel"/>
    <w:tmpl w:val="434882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C0760AD"/>
    <w:multiLevelType w:val="multilevel"/>
    <w:tmpl w:val="40F2DCA2"/>
    <w:styleLink w:val="Huidigelijst4"/>
    <w:lvl w:ilvl="0">
      <w:start w:val="1"/>
      <w:numFmt w:val="decimal"/>
      <w:lvlText w:val="%1."/>
      <w:lvlJc w:val="left"/>
      <w:pPr>
        <w:ind w:left="284" w:hanging="284"/>
      </w:pPr>
      <w:rPr>
        <w:rFonts w:ascii="Syntax LT Pro" w:hAnsi="Syntax LT Pro" w:hint="default"/>
        <w:b w:val="0"/>
        <w:i w:val="0"/>
        <w:color w:val="E11B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E7DA7"/>
    <w:multiLevelType w:val="hybridMultilevel"/>
    <w:tmpl w:val="8F52BDD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5EA334C"/>
    <w:multiLevelType w:val="hybridMultilevel"/>
    <w:tmpl w:val="3DCC14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EAD66EF"/>
    <w:multiLevelType w:val="hybridMultilevel"/>
    <w:tmpl w:val="550283D8"/>
    <w:lvl w:ilvl="0" w:tplc="43F20E5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2E94485"/>
    <w:multiLevelType w:val="hybridMultilevel"/>
    <w:tmpl w:val="2C0C2662"/>
    <w:lvl w:ilvl="0" w:tplc="952C3AB2">
      <w:start w:val="1"/>
      <w:numFmt w:val="bullet"/>
      <w:pStyle w:val="Bullets"/>
      <w:lvlText w:val=""/>
      <w:lvlJc w:val="left"/>
      <w:pPr>
        <w:ind w:left="720" w:hanging="360"/>
      </w:pPr>
      <w:rPr>
        <w:rFonts w:ascii="Symbol" w:hAnsi="Symbol" w:cs="Symbol" w:hint="default"/>
        <w:color w:val="ED1A3B"/>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36A1F98"/>
    <w:multiLevelType w:val="hybridMultilevel"/>
    <w:tmpl w:val="39BAF6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5AE1191"/>
    <w:multiLevelType w:val="hybridMultilevel"/>
    <w:tmpl w:val="A3162572"/>
    <w:lvl w:ilvl="0" w:tplc="DD686394">
      <w:start w:val="5"/>
      <w:numFmt w:val="bullet"/>
      <w:lvlText w:val=""/>
      <w:lvlJc w:val="left"/>
      <w:pPr>
        <w:ind w:left="720" w:hanging="360"/>
      </w:pPr>
      <w:rPr>
        <w:rFonts w:ascii="Symbol" w:eastAsiaTheme="majorEastAsia" w:hAnsi="Symbol"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01D4758"/>
    <w:multiLevelType w:val="hybridMultilevel"/>
    <w:tmpl w:val="9D987D08"/>
    <w:lvl w:ilvl="0" w:tplc="399A57EE">
      <w:start w:val="1"/>
      <w:numFmt w:val="bullet"/>
      <w:lvlText w:val=""/>
      <w:lvlJc w:val="left"/>
      <w:pPr>
        <w:ind w:left="720" w:hanging="360"/>
      </w:pPr>
      <w:rPr>
        <w:rFonts w:ascii="Symbol" w:hAnsi="Symbol"/>
      </w:rPr>
    </w:lvl>
    <w:lvl w:ilvl="1" w:tplc="9B6E6A54">
      <w:start w:val="1"/>
      <w:numFmt w:val="bullet"/>
      <w:lvlText w:val=""/>
      <w:lvlJc w:val="left"/>
      <w:pPr>
        <w:ind w:left="720" w:hanging="360"/>
      </w:pPr>
      <w:rPr>
        <w:rFonts w:ascii="Symbol" w:hAnsi="Symbol"/>
      </w:rPr>
    </w:lvl>
    <w:lvl w:ilvl="2" w:tplc="A79815AA">
      <w:start w:val="1"/>
      <w:numFmt w:val="bullet"/>
      <w:lvlText w:val=""/>
      <w:lvlJc w:val="left"/>
      <w:pPr>
        <w:ind w:left="720" w:hanging="360"/>
      </w:pPr>
      <w:rPr>
        <w:rFonts w:ascii="Symbol" w:hAnsi="Symbol"/>
      </w:rPr>
    </w:lvl>
    <w:lvl w:ilvl="3" w:tplc="8DA68FD6">
      <w:start w:val="1"/>
      <w:numFmt w:val="bullet"/>
      <w:lvlText w:val=""/>
      <w:lvlJc w:val="left"/>
      <w:pPr>
        <w:ind w:left="720" w:hanging="360"/>
      </w:pPr>
      <w:rPr>
        <w:rFonts w:ascii="Symbol" w:hAnsi="Symbol"/>
      </w:rPr>
    </w:lvl>
    <w:lvl w:ilvl="4" w:tplc="8340B6DE">
      <w:start w:val="1"/>
      <w:numFmt w:val="bullet"/>
      <w:lvlText w:val=""/>
      <w:lvlJc w:val="left"/>
      <w:pPr>
        <w:ind w:left="720" w:hanging="360"/>
      </w:pPr>
      <w:rPr>
        <w:rFonts w:ascii="Symbol" w:hAnsi="Symbol"/>
      </w:rPr>
    </w:lvl>
    <w:lvl w:ilvl="5" w:tplc="D0E6B1A8">
      <w:start w:val="1"/>
      <w:numFmt w:val="bullet"/>
      <w:lvlText w:val=""/>
      <w:lvlJc w:val="left"/>
      <w:pPr>
        <w:ind w:left="720" w:hanging="360"/>
      </w:pPr>
      <w:rPr>
        <w:rFonts w:ascii="Symbol" w:hAnsi="Symbol"/>
      </w:rPr>
    </w:lvl>
    <w:lvl w:ilvl="6" w:tplc="25208804">
      <w:start w:val="1"/>
      <w:numFmt w:val="bullet"/>
      <w:lvlText w:val=""/>
      <w:lvlJc w:val="left"/>
      <w:pPr>
        <w:ind w:left="720" w:hanging="360"/>
      </w:pPr>
      <w:rPr>
        <w:rFonts w:ascii="Symbol" w:hAnsi="Symbol"/>
      </w:rPr>
    </w:lvl>
    <w:lvl w:ilvl="7" w:tplc="9F6CA050">
      <w:start w:val="1"/>
      <w:numFmt w:val="bullet"/>
      <w:lvlText w:val=""/>
      <w:lvlJc w:val="left"/>
      <w:pPr>
        <w:ind w:left="720" w:hanging="360"/>
      </w:pPr>
      <w:rPr>
        <w:rFonts w:ascii="Symbol" w:hAnsi="Symbol"/>
      </w:rPr>
    </w:lvl>
    <w:lvl w:ilvl="8" w:tplc="CA8AA1B4">
      <w:start w:val="1"/>
      <w:numFmt w:val="bullet"/>
      <w:lvlText w:val=""/>
      <w:lvlJc w:val="left"/>
      <w:pPr>
        <w:ind w:left="720" w:hanging="360"/>
      </w:pPr>
      <w:rPr>
        <w:rFonts w:ascii="Symbol" w:hAnsi="Symbol"/>
      </w:rPr>
    </w:lvl>
  </w:abstractNum>
  <w:abstractNum w:abstractNumId="31" w15:restartNumberingAfterBreak="0">
    <w:nsid w:val="70AC57EB"/>
    <w:multiLevelType w:val="multilevel"/>
    <w:tmpl w:val="A98AB5B4"/>
    <w:styleLink w:val="Huidigelij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31E1FA3"/>
    <w:multiLevelType w:val="hybridMultilevel"/>
    <w:tmpl w:val="B8761C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4BB6988"/>
    <w:multiLevelType w:val="multilevel"/>
    <w:tmpl w:val="6EA08C12"/>
    <w:styleLink w:val="Huidigelijst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56362B"/>
    <w:multiLevelType w:val="multilevel"/>
    <w:tmpl w:val="99DC288E"/>
    <w:styleLink w:val="Huidigelijst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AF96777"/>
    <w:multiLevelType w:val="hybridMultilevel"/>
    <w:tmpl w:val="F8C437A2"/>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7B0A026B"/>
    <w:multiLevelType w:val="hybridMultilevel"/>
    <w:tmpl w:val="FD2AE0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B5425D7"/>
    <w:multiLevelType w:val="multilevel"/>
    <w:tmpl w:val="AA9C8CC4"/>
    <w:styleLink w:val="Huidigelijst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DCC4083"/>
    <w:multiLevelType w:val="hybridMultilevel"/>
    <w:tmpl w:val="A7F63B30"/>
    <w:lvl w:ilvl="0" w:tplc="344A5C70">
      <w:start w:val="5"/>
      <w:numFmt w:val="bullet"/>
      <w:lvlText w:val=""/>
      <w:lvlJc w:val="left"/>
      <w:pPr>
        <w:ind w:left="720" w:hanging="360"/>
      </w:pPr>
      <w:rPr>
        <w:rFonts w:ascii="Symbol" w:eastAsiaTheme="majorEastAsia" w:hAnsi="Symbol"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91905764">
    <w:abstractNumId w:val="35"/>
  </w:num>
  <w:num w:numId="2" w16cid:durableId="250554610">
    <w:abstractNumId w:val="28"/>
  </w:num>
  <w:num w:numId="3" w16cid:durableId="1676422842">
    <w:abstractNumId w:val="13"/>
  </w:num>
  <w:num w:numId="4" w16cid:durableId="1027675871">
    <w:abstractNumId w:val="10"/>
  </w:num>
  <w:num w:numId="5" w16cid:durableId="702170901">
    <w:abstractNumId w:val="3"/>
  </w:num>
  <w:num w:numId="6" w16cid:durableId="1601987906">
    <w:abstractNumId w:val="15"/>
  </w:num>
  <w:num w:numId="7" w16cid:durableId="1234656224">
    <w:abstractNumId w:val="36"/>
  </w:num>
  <w:num w:numId="8" w16cid:durableId="1046296121">
    <w:abstractNumId w:val="27"/>
  </w:num>
  <w:num w:numId="9" w16cid:durableId="694160218">
    <w:abstractNumId w:val="17"/>
  </w:num>
  <w:num w:numId="10" w16cid:durableId="1723753953">
    <w:abstractNumId w:val="21"/>
  </w:num>
  <w:num w:numId="11" w16cid:durableId="637808855">
    <w:abstractNumId w:val="31"/>
  </w:num>
  <w:num w:numId="12" w16cid:durableId="1158377019">
    <w:abstractNumId w:val="6"/>
  </w:num>
  <w:num w:numId="13" w16cid:durableId="883060649">
    <w:abstractNumId w:val="19"/>
  </w:num>
  <w:num w:numId="14" w16cid:durableId="607204970">
    <w:abstractNumId w:val="23"/>
  </w:num>
  <w:num w:numId="15" w16cid:durableId="1439789107">
    <w:abstractNumId w:val="37"/>
  </w:num>
  <w:num w:numId="16" w16cid:durableId="824587704">
    <w:abstractNumId w:val="0"/>
  </w:num>
  <w:num w:numId="17" w16cid:durableId="747732250">
    <w:abstractNumId w:val="16"/>
  </w:num>
  <w:num w:numId="18" w16cid:durableId="1370298718">
    <w:abstractNumId w:val="34"/>
  </w:num>
  <w:num w:numId="19" w16cid:durableId="1566990846">
    <w:abstractNumId w:val="33"/>
  </w:num>
  <w:num w:numId="20" w16cid:durableId="2057390913">
    <w:abstractNumId w:val="14"/>
  </w:num>
  <w:num w:numId="21" w16cid:durableId="1763649590">
    <w:abstractNumId w:val="24"/>
  </w:num>
  <w:num w:numId="22" w16cid:durableId="1422070690">
    <w:abstractNumId w:val="7"/>
  </w:num>
  <w:num w:numId="23" w16cid:durableId="1511334348">
    <w:abstractNumId w:val="8"/>
  </w:num>
  <w:num w:numId="24" w16cid:durableId="965044281">
    <w:abstractNumId w:val="12"/>
  </w:num>
  <w:num w:numId="25" w16cid:durableId="573054313">
    <w:abstractNumId w:val="5"/>
  </w:num>
  <w:num w:numId="26" w16cid:durableId="257829439">
    <w:abstractNumId w:val="11"/>
  </w:num>
  <w:num w:numId="27" w16cid:durableId="1932620357">
    <w:abstractNumId w:val="4"/>
  </w:num>
  <w:num w:numId="28" w16cid:durableId="528765525">
    <w:abstractNumId w:val="32"/>
  </w:num>
  <w:num w:numId="29" w16cid:durableId="1402947327">
    <w:abstractNumId w:val="22"/>
  </w:num>
  <w:num w:numId="30" w16cid:durableId="1991861509">
    <w:abstractNumId w:val="30"/>
  </w:num>
  <w:num w:numId="31" w16cid:durableId="158469812">
    <w:abstractNumId w:val="18"/>
  </w:num>
  <w:num w:numId="32" w16cid:durableId="1336692633">
    <w:abstractNumId w:val="26"/>
  </w:num>
  <w:num w:numId="33" w16cid:durableId="1399938279">
    <w:abstractNumId w:val="1"/>
  </w:num>
  <w:num w:numId="34" w16cid:durableId="383524341">
    <w:abstractNumId w:val="2"/>
  </w:num>
  <w:num w:numId="35" w16cid:durableId="1940136312">
    <w:abstractNumId w:val="21"/>
  </w:num>
  <w:num w:numId="36" w16cid:durableId="208106474">
    <w:abstractNumId w:val="9"/>
  </w:num>
  <w:num w:numId="37" w16cid:durableId="57629000">
    <w:abstractNumId w:val="29"/>
  </w:num>
  <w:num w:numId="38" w16cid:durableId="693388853">
    <w:abstractNumId w:val="38"/>
  </w:num>
  <w:num w:numId="39" w16cid:durableId="1577979172">
    <w:abstractNumId w:val="25"/>
  </w:num>
  <w:num w:numId="40" w16cid:durableId="719089966">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D9C"/>
    <w:rsid w:val="000013B9"/>
    <w:rsid w:val="0000471B"/>
    <w:rsid w:val="00005D9F"/>
    <w:rsid w:val="0001444D"/>
    <w:rsid w:val="0001549F"/>
    <w:rsid w:val="0002014E"/>
    <w:rsid w:val="00020E39"/>
    <w:rsid w:val="00025A26"/>
    <w:rsid w:val="000320E1"/>
    <w:rsid w:val="00032B3E"/>
    <w:rsid w:val="0003736D"/>
    <w:rsid w:val="00040F15"/>
    <w:rsid w:val="00042697"/>
    <w:rsid w:val="00043045"/>
    <w:rsid w:val="0004681A"/>
    <w:rsid w:val="00046F49"/>
    <w:rsid w:val="00047C92"/>
    <w:rsid w:val="0005086B"/>
    <w:rsid w:val="00053669"/>
    <w:rsid w:val="0005376C"/>
    <w:rsid w:val="000568CA"/>
    <w:rsid w:val="00057320"/>
    <w:rsid w:val="00060F22"/>
    <w:rsid w:val="00064E8B"/>
    <w:rsid w:val="0006558E"/>
    <w:rsid w:val="00065A40"/>
    <w:rsid w:val="00066780"/>
    <w:rsid w:val="00066884"/>
    <w:rsid w:val="00067C8D"/>
    <w:rsid w:val="00067FE6"/>
    <w:rsid w:val="0007113A"/>
    <w:rsid w:val="0008056D"/>
    <w:rsid w:val="000808EB"/>
    <w:rsid w:val="00081294"/>
    <w:rsid w:val="0008513B"/>
    <w:rsid w:val="00085B15"/>
    <w:rsid w:val="00085CE0"/>
    <w:rsid w:val="000916C6"/>
    <w:rsid w:val="000A2337"/>
    <w:rsid w:val="000A2CF7"/>
    <w:rsid w:val="000A4565"/>
    <w:rsid w:val="000A46F8"/>
    <w:rsid w:val="000A4E50"/>
    <w:rsid w:val="000A5FDA"/>
    <w:rsid w:val="000B05F7"/>
    <w:rsid w:val="000B25BE"/>
    <w:rsid w:val="000B791D"/>
    <w:rsid w:val="000C0D7E"/>
    <w:rsid w:val="000C36B6"/>
    <w:rsid w:val="000C3FAF"/>
    <w:rsid w:val="000D446D"/>
    <w:rsid w:val="000D7C56"/>
    <w:rsid w:val="000E1687"/>
    <w:rsid w:val="000E1A73"/>
    <w:rsid w:val="000E30DF"/>
    <w:rsid w:val="000E36CE"/>
    <w:rsid w:val="000E7617"/>
    <w:rsid w:val="000E7D77"/>
    <w:rsid w:val="000F0E1E"/>
    <w:rsid w:val="000F3626"/>
    <w:rsid w:val="000F3DC4"/>
    <w:rsid w:val="000F65BB"/>
    <w:rsid w:val="000F6631"/>
    <w:rsid w:val="000F7F26"/>
    <w:rsid w:val="0011048C"/>
    <w:rsid w:val="0011325D"/>
    <w:rsid w:val="0011463A"/>
    <w:rsid w:val="00114C78"/>
    <w:rsid w:val="001214DA"/>
    <w:rsid w:val="0012359F"/>
    <w:rsid w:val="001241C3"/>
    <w:rsid w:val="0012554F"/>
    <w:rsid w:val="00132447"/>
    <w:rsid w:val="001346CE"/>
    <w:rsid w:val="00135DB4"/>
    <w:rsid w:val="00137C77"/>
    <w:rsid w:val="00142B35"/>
    <w:rsid w:val="00150D22"/>
    <w:rsid w:val="00152394"/>
    <w:rsid w:val="0016125E"/>
    <w:rsid w:val="00164555"/>
    <w:rsid w:val="00164FED"/>
    <w:rsid w:val="0016721B"/>
    <w:rsid w:val="001708D0"/>
    <w:rsid w:val="00170D2B"/>
    <w:rsid w:val="001719D4"/>
    <w:rsid w:val="00176EC1"/>
    <w:rsid w:val="0018020C"/>
    <w:rsid w:val="00180751"/>
    <w:rsid w:val="00183887"/>
    <w:rsid w:val="00184F3A"/>
    <w:rsid w:val="00186B30"/>
    <w:rsid w:val="0019165C"/>
    <w:rsid w:val="00195905"/>
    <w:rsid w:val="001A1CC8"/>
    <w:rsid w:val="001A23CD"/>
    <w:rsid w:val="001A58A2"/>
    <w:rsid w:val="001A6509"/>
    <w:rsid w:val="001B646F"/>
    <w:rsid w:val="001B72A6"/>
    <w:rsid w:val="001C11C7"/>
    <w:rsid w:val="001C5090"/>
    <w:rsid w:val="001C6E0D"/>
    <w:rsid w:val="001D282C"/>
    <w:rsid w:val="001D3196"/>
    <w:rsid w:val="001D7A85"/>
    <w:rsid w:val="001E0CAF"/>
    <w:rsid w:val="001E405E"/>
    <w:rsid w:val="001E5052"/>
    <w:rsid w:val="001E5C83"/>
    <w:rsid w:val="001F081F"/>
    <w:rsid w:val="001F0C7E"/>
    <w:rsid w:val="001F2041"/>
    <w:rsid w:val="001F4D3C"/>
    <w:rsid w:val="001F795B"/>
    <w:rsid w:val="00200586"/>
    <w:rsid w:val="002038D3"/>
    <w:rsid w:val="00203D1E"/>
    <w:rsid w:val="00206D0F"/>
    <w:rsid w:val="002127D1"/>
    <w:rsid w:val="002138DD"/>
    <w:rsid w:val="00213C0A"/>
    <w:rsid w:val="00214230"/>
    <w:rsid w:val="002158ED"/>
    <w:rsid w:val="00216826"/>
    <w:rsid w:val="002226EA"/>
    <w:rsid w:val="0022400E"/>
    <w:rsid w:val="002243EF"/>
    <w:rsid w:val="00230481"/>
    <w:rsid w:val="00233D79"/>
    <w:rsid w:val="00233EC6"/>
    <w:rsid w:val="002342A5"/>
    <w:rsid w:val="00234881"/>
    <w:rsid w:val="00235837"/>
    <w:rsid w:val="00235B97"/>
    <w:rsid w:val="0023781B"/>
    <w:rsid w:val="00244A69"/>
    <w:rsid w:val="002455E2"/>
    <w:rsid w:val="00246D67"/>
    <w:rsid w:val="0025096A"/>
    <w:rsid w:val="0025335B"/>
    <w:rsid w:val="0025493C"/>
    <w:rsid w:val="002573D4"/>
    <w:rsid w:val="00261638"/>
    <w:rsid w:val="00263C0C"/>
    <w:rsid w:val="002664D2"/>
    <w:rsid w:val="002667D5"/>
    <w:rsid w:val="00267C42"/>
    <w:rsid w:val="00270005"/>
    <w:rsid w:val="00270D1C"/>
    <w:rsid w:val="00270D1E"/>
    <w:rsid w:val="00284DF1"/>
    <w:rsid w:val="00286FDD"/>
    <w:rsid w:val="0028700B"/>
    <w:rsid w:val="002915BD"/>
    <w:rsid w:val="00293448"/>
    <w:rsid w:val="00293D9C"/>
    <w:rsid w:val="002962C1"/>
    <w:rsid w:val="002969E8"/>
    <w:rsid w:val="00297D46"/>
    <w:rsid w:val="002A0AD4"/>
    <w:rsid w:val="002A2022"/>
    <w:rsid w:val="002A2B13"/>
    <w:rsid w:val="002A3660"/>
    <w:rsid w:val="002A56E6"/>
    <w:rsid w:val="002A5BF4"/>
    <w:rsid w:val="002B01BB"/>
    <w:rsid w:val="002B021B"/>
    <w:rsid w:val="002B6833"/>
    <w:rsid w:val="002B716B"/>
    <w:rsid w:val="002C5DEE"/>
    <w:rsid w:val="002D1947"/>
    <w:rsid w:val="002D19B4"/>
    <w:rsid w:val="002D4908"/>
    <w:rsid w:val="002E0EDA"/>
    <w:rsid w:val="002E2F6D"/>
    <w:rsid w:val="002E5A12"/>
    <w:rsid w:val="002E6233"/>
    <w:rsid w:val="002F61C8"/>
    <w:rsid w:val="0030043E"/>
    <w:rsid w:val="003018F5"/>
    <w:rsid w:val="00303463"/>
    <w:rsid w:val="0030373C"/>
    <w:rsid w:val="003048C0"/>
    <w:rsid w:val="00306746"/>
    <w:rsid w:val="003108AF"/>
    <w:rsid w:val="0031391E"/>
    <w:rsid w:val="00315D0D"/>
    <w:rsid w:val="003164AD"/>
    <w:rsid w:val="00322D94"/>
    <w:rsid w:val="0032364A"/>
    <w:rsid w:val="00324E1E"/>
    <w:rsid w:val="0032524E"/>
    <w:rsid w:val="00325364"/>
    <w:rsid w:val="00326B07"/>
    <w:rsid w:val="00330170"/>
    <w:rsid w:val="00330A0B"/>
    <w:rsid w:val="003331FC"/>
    <w:rsid w:val="003371A3"/>
    <w:rsid w:val="003446D7"/>
    <w:rsid w:val="00351D62"/>
    <w:rsid w:val="00354223"/>
    <w:rsid w:val="00357544"/>
    <w:rsid w:val="00360D30"/>
    <w:rsid w:val="00364F61"/>
    <w:rsid w:val="00366347"/>
    <w:rsid w:val="0036655C"/>
    <w:rsid w:val="00367E34"/>
    <w:rsid w:val="00373734"/>
    <w:rsid w:val="00375156"/>
    <w:rsid w:val="003772D4"/>
    <w:rsid w:val="003779FB"/>
    <w:rsid w:val="0038187A"/>
    <w:rsid w:val="00386F85"/>
    <w:rsid w:val="0038725B"/>
    <w:rsid w:val="00390EB2"/>
    <w:rsid w:val="00393544"/>
    <w:rsid w:val="00396C43"/>
    <w:rsid w:val="003A0CB1"/>
    <w:rsid w:val="003A1597"/>
    <w:rsid w:val="003B2507"/>
    <w:rsid w:val="003B330B"/>
    <w:rsid w:val="003B38F2"/>
    <w:rsid w:val="003B4F01"/>
    <w:rsid w:val="003C0FEB"/>
    <w:rsid w:val="003C2B19"/>
    <w:rsid w:val="003C3A66"/>
    <w:rsid w:val="003C7459"/>
    <w:rsid w:val="003D10A1"/>
    <w:rsid w:val="003D24FA"/>
    <w:rsid w:val="003D495A"/>
    <w:rsid w:val="003D4D92"/>
    <w:rsid w:val="003D516E"/>
    <w:rsid w:val="003D612E"/>
    <w:rsid w:val="003D78E3"/>
    <w:rsid w:val="003E1EB9"/>
    <w:rsid w:val="003E267D"/>
    <w:rsid w:val="003E2D7C"/>
    <w:rsid w:val="003E3ECB"/>
    <w:rsid w:val="003F1629"/>
    <w:rsid w:val="003F23D5"/>
    <w:rsid w:val="003F4777"/>
    <w:rsid w:val="00403CD0"/>
    <w:rsid w:val="00405AF1"/>
    <w:rsid w:val="00405C2D"/>
    <w:rsid w:val="0041066A"/>
    <w:rsid w:val="004119A5"/>
    <w:rsid w:val="0041239B"/>
    <w:rsid w:val="004132AB"/>
    <w:rsid w:val="00413858"/>
    <w:rsid w:val="004205FB"/>
    <w:rsid w:val="00420710"/>
    <w:rsid w:val="00427B67"/>
    <w:rsid w:val="00430C4E"/>
    <w:rsid w:val="00436153"/>
    <w:rsid w:val="00436CE2"/>
    <w:rsid w:val="004371EC"/>
    <w:rsid w:val="0044311A"/>
    <w:rsid w:val="00445E32"/>
    <w:rsid w:val="004475F4"/>
    <w:rsid w:val="004502A9"/>
    <w:rsid w:val="0045568E"/>
    <w:rsid w:val="00457428"/>
    <w:rsid w:val="00462726"/>
    <w:rsid w:val="004745B5"/>
    <w:rsid w:val="004818D2"/>
    <w:rsid w:val="00483408"/>
    <w:rsid w:val="00483A8A"/>
    <w:rsid w:val="00484A5D"/>
    <w:rsid w:val="00484FB7"/>
    <w:rsid w:val="004868A3"/>
    <w:rsid w:val="004868D4"/>
    <w:rsid w:val="004901AC"/>
    <w:rsid w:val="00491B2A"/>
    <w:rsid w:val="00495A94"/>
    <w:rsid w:val="0049611F"/>
    <w:rsid w:val="0049749D"/>
    <w:rsid w:val="004A0AA7"/>
    <w:rsid w:val="004A1BE9"/>
    <w:rsid w:val="004A2908"/>
    <w:rsid w:val="004A2E37"/>
    <w:rsid w:val="004A41EE"/>
    <w:rsid w:val="004A7C04"/>
    <w:rsid w:val="004B1373"/>
    <w:rsid w:val="004B2233"/>
    <w:rsid w:val="004C000E"/>
    <w:rsid w:val="004C018B"/>
    <w:rsid w:val="004D0E44"/>
    <w:rsid w:val="004D1306"/>
    <w:rsid w:val="004D1B5B"/>
    <w:rsid w:val="004D4826"/>
    <w:rsid w:val="004E1C25"/>
    <w:rsid w:val="004E200B"/>
    <w:rsid w:val="004E222A"/>
    <w:rsid w:val="004E2811"/>
    <w:rsid w:val="004E627A"/>
    <w:rsid w:val="004E64DE"/>
    <w:rsid w:val="004F5390"/>
    <w:rsid w:val="004F5DDA"/>
    <w:rsid w:val="00501EC9"/>
    <w:rsid w:val="005032B5"/>
    <w:rsid w:val="00505D5B"/>
    <w:rsid w:val="00507481"/>
    <w:rsid w:val="00523418"/>
    <w:rsid w:val="005239F2"/>
    <w:rsid w:val="00525A25"/>
    <w:rsid w:val="005316E9"/>
    <w:rsid w:val="00533F0D"/>
    <w:rsid w:val="0053609D"/>
    <w:rsid w:val="00537430"/>
    <w:rsid w:val="00537A73"/>
    <w:rsid w:val="00541AC6"/>
    <w:rsid w:val="00543198"/>
    <w:rsid w:val="00544074"/>
    <w:rsid w:val="0054419C"/>
    <w:rsid w:val="0054481B"/>
    <w:rsid w:val="00545465"/>
    <w:rsid w:val="00546A52"/>
    <w:rsid w:val="005512A9"/>
    <w:rsid w:val="005518E5"/>
    <w:rsid w:val="0055686B"/>
    <w:rsid w:val="00557508"/>
    <w:rsid w:val="005614A3"/>
    <w:rsid w:val="00561E9F"/>
    <w:rsid w:val="00562510"/>
    <w:rsid w:val="005648B0"/>
    <w:rsid w:val="00565CE0"/>
    <w:rsid w:val="005660EC"/>
    <w:rsid w:val="00571989"/>
    <w:rsid w:val="00571D16"/>
    <w:rsid w:val="00573386"/>
    <w:rsid w:val="00577A5E"/>
    <w:rsid w:val="00577E38"/>
    <w:rsid w:val="0058127E"/>
    <w:rsid w:val="005816D5"/>
    <w:rsid w:val="005843AA"/>
    <w:rsid w:val="00591FCC"/>
    <w:rsid w:val="0059223E"/>
    <w:rsid w:val="005945AC"/>
    <w:rsid w:val="005A00B6"/>
    <w:rsid w:val="005A2876"/>
    <w:rsid w:val="005A7C64"/>
    <w:rsid w:val="005B624A"/>
    <w:rsid w:val="005B7790"/>
    <w:rsid w:val="005C05C4"/>
    <w:rsid w:val="005D4B3B"/>
    <w:rsid w:val="005D57F1"/>
    <w:rsid w:val="005D7C04"/>
    <w:rsid w:val="005E02B9"/>
    <w:rsid w:val="005E104F"/>
    <w:rsid w:val="005E10A7"/>
    <w:rsid w:val="005E2707"/>
    <w:rsid w:val="005E6FC5"/>
    <w:rsid w:val="005F462F"/>
    <w:rsid w:val="005F5EB8"/>
    <w:rsid w:val="006010A0"/>
    <w:rsid w:val="00601F3F"/>
    <w:rsid w:val="006046B0"/>
    <w:rsid w:val="006061F6"/>
    <w:rsid w:val="00610553"/>
    <w:rsid w:val="00610CB3"/>
    <w:rsid w:val="00612BC7"/>
    <w:rsid w:val="00615D4C"/>
    <w:rsid w:val="00616E6A"/>
    <w:rsid w:val="00616F00"/>
    <w:rsid w:val="0062035B"/>
    <w:rsid w:val="00620AFD"/>
    <w:rsid w:val="0062190E"/>
    <w:rsid w:val="00621F4A"/>
    <w:rsid w:val="0062575D"/>
    <w:rsid w:val="00627934"/>
    <w:rsid w:val="00627D4D"/>
    <w:rsid w:val="006309F4"/>
    <w:rsid w:val="00634DF3"/>
    <w:rsid w:val="00636877"/>
    <w:rsid w:val="00640664"/>
    <w:rsid w:val="00640794"/>
    <w:rsid w:val="00642E36"/>
    <w:rsid w:val="00643696"/>
    <w:rsid w:val="00651D34"/>
    <w:rsid w:val="0065286D"/>
    <w:rsid w:val="006545D1"/>
    <w:rsid w:val="00656A4E"/>
    <w:rsid w:val="00657C02"/>
    <w:rsid w:val="00657D3B"/>
    <w:rsid w:val="006662D5"/>
    <w:rsid w:val="00666804"/>
    <w:rsid w:val="00666A7B"/>
    <w:rsid w:val="00670508"/>
    <w:rsid w:val="00671B39"/>
    <w:rsid w:val="00674940"/>
    <w:rsid w:val="00681F59"/>
    <w:rsid w:val="006868AC"/>
    <w:rsid w:val="00692A7E"/>
    <w:rsid w:val="0069420D"/>
    <w:rsid w:val="00696B6E"/>
    <w:rsid w:val="006A056C"/>
    <w:rsid w:val="006A0DCE"/>
    <w:rsid w:val="006A37DD"/>
    <w:rsid w:val="006A4539"/>
    <w:rsid w:val="006A45D8"/>
    <w:rsid w:val="006A579E"/>
    <w:rsid w:val="006B2159"/>
    <w:rsid w:val="006B2749"/>
    <w:rsid w:val="006B2BC3"/>
    <w:rsid w:val="006B5218"/>
    <w:rsid w:val="006B660C"/>
    <w:rsid w:val="006C0722"/>
    <w:rsid w:val="006C169D"/>
    <w:rsid w:val="006C1CF1"/>
    <w:rsid w:val="006C4354"/>
    <w:rsid w:val="006C569F"/>
    <w:rsid w:val="006C5DCD"/>
    <w:rsid w:val="006D1DAE"/>
    <w:rsid w:val="006D3E18"/>
    <w:rsid w:val="006D42CB"/>
    <w:rsid w:val="006D5A33"/>
    <w:rsid w:val="006D7BF4"/>
    <w:rsid w:val="006D7D7A"/>
    <w:rsid w:val="006E307D"/>
    <w:rsid w:val="006E30C2"/>
    <w:rsid w:val="006E57F2"/>
    <w:rsid w:val="006E6B2F"/>
    <w:rsid w:val="006F3C1D"/>
    <w:rsid w:val="006F588E"/>
    <w:rsid w:val="00701BE3"/>
    <w:rsid w:val="00707634"/>
    <w:rsid w:val="00707C13"/>
    <w:rsid w:val="00710D93"/>
    <w:rsid w:val="00716C76"/>
    <w:rsid w:val="00723EBE"/>
    <w:rsid w:val="00726657"/>
    <w:rsid w:val="007276E2"/>
    <w:rsid w:val="007330C8"/>
    <w:rsid w:val="00733FCF"/>
    <w:rsid w:val="00735E7C"/>
    <w:rsid w:val="00737796"/>
    <w:rsid w:val="00737CA3"/>
    <w:rsid w:val="00741C36"/>
    <w:rsid w:val="007452F6"/>
    <w:rsid w:val="007514FC"/>
    <w:rsid w:val="00753120"/>
    <w:rsid w:val="00762EF1"/>
    <w:rsid w:val="0076374A"/>
    <w:rsid w:val="00765328"/>
    <w:rsid w:val="00766CF9"/>
    <w:rsid w:val="00774D18"/>
    <w:rsid w:val="007757A1"/>
    <w:rsid w:val="00782ADB"/>
    <w:rsid w:val="0078436C"/>
    <w:rsid w:val="007851A9"/>
    <w:rsid w:val="00786178"/>
    <w:rsid w:val="00786E7D"/>
    <w:rsid w:val="00796566"/>
    <w:rsid w:val="00797336"/>
    <w:rsid w:val="00797A17"/>
    <w:rsid w:val="007A2645"/>
    <w:rsid w:val="007A2983"/>
    <w:rsid w:val="007A4A0C"/>
    <w:rsid w:val="007B3B33"/>
    <w:rsid w:val="007B3EF2"/>
    <w:rsid w:val="007C2AC3"/>
    <w:rsid w:val="007C5638"/>
    <w:rsid w:val="007D0174"/>
    <w:rsid w:val="007D122E"/>
    <w:rsid w:val="007D179A"/>
    <w:rsid w:val="007D2E2E"/>
    <w:rsid w:val="007D514D"/>
    <w:rsid w:val="007D529B"/>
    <w:rsid w:val="007E2364"/>
    <w:rsid w:val="007E5567"/>
    <w:rsid w:val="007F05A7"/>
    <w:rsid w:val="007F2A4A"/>
    <w:rsid w:val="007F329C"/>
    <w:rsid w:val="007F4D28"/>
    <w:rsid w:val="007F5B25"/>
    <w:rsid w:val="0080367D"/>
    <w:rsid w:val="0080595C"/>
    <w:rsid w:val="00806400"/>
    <w:rsid w:val="008137AA"/>
    <w:rsid w:val="00814D6C"/>
    <w:rsid w:val="00814F10"/>
    <w:rsid w:val="00822899"/>
    <w:rsid w:val="00822E7C"/>
    <w:rsid w:val="00822F12"/>
    <w:rsid w:val="0082546E"/>
    <w:rsid w:val="0082793F"/>
    <w:rsid w:val="00833A57"/>
    <w:rsid w:val="00833FDA"/>
    <w:rsid w:val="00841350"/>
    <w:rsid w:val="00842A05"/>
    <w:rsid w:val="00843BEF"/>
    <w:rsid w:val="00844179"/>
    <w:rsid w:val="008441AB"/>
    <w:rsid w:val="008455C9"/>
    <w:rsid w:val="00846C66"/>
    <w:rsid w:val="0085112B"/>
    <w:rsid w:val="0085358F"/>
    <w:rsid w:val="008607C6"/>
    <w:rsid w:val="0086176B"/>
    <w:rsid w:val="0086362B"/>
    <w:rsid w:val="00863B8E"/>
    <w:rsid w:val="008651A5"/>
    <w:rsid w:val="0086689A"/>
    <w:rsid w:val="008673E8"/>
    <w:rsid w:val="008700DA"/>
    <w:rsid w:val="00872521"/>
    <w:rsid w:val="0087255E"/>
    <w:rsid w:val="00872D16"/>
    <w:rsid w:val="0088331F"/>
    <w:rsid w:val="00883BCC"/>
    <w:rsid w:val="00884F19"/>
    <w:rsid w:val="00886D0D"/>
    <w:rsid w:val="00891715"/>
    <w:rsid w:val="00891E13"/>
    <w:rsid w:val="008951F9"/>
    <w:rsid w:val="008A53DC"/>
    <w:rsid w:val="008A6254"/>
    <w:rsid w:val="008A73B7"/>
    <w:rsid w:val="008B5C3F"/>
    <w:rsid w:val="008B6100"/>
    <w:rsid w:val="008B6982"/>
    <w:rsid w:val="008B6E00"/>
    <w:rsid w:val="008B7E50"/>
    <w:rsid w:val="008B7F4C"/>
    <w:rsid w:val="008C02F8"/>
    <w:rsid w:val="008C2B19"/>
    <w:rsid w:val="008C4D0F"/>
    <w:rsid w:val="008C618B"/>
    <w:rsid w:val="008C64F5"/>
    <w:rsid w:val="008C70D1"/>
    <w:rsid w:val="008D18DF"/>
    <w:rsid w:val="008D32C4"/>
    <w:rsid w:val="008D4839"/>
    <w:rsid w:val="008E3D75"/>
    <w:rsid w:val="008E4EF8"/>
    <w:rsid w:val="008E7FAF"/>
    <w:rsid w:val="008F6F59"/>
    <w:rsid w:val="008F7B84"/>
    <w:rsid w:val="00900384"/>
    <w:rsid w:val="00903E48"/>
    <w:rsid w:val="00906A45"/>
    <w:rsid w:val="00914F13"/>
    <w:rsid w:val="00922A06"/>
    <w:rsid w:val="00925D12"/>
    <w:rsid w:val="00930028"/>
    <w:rsid w:val="0093730E"/>
    <w:rsid w:val="00943E5C"/>
    <w:rsid w:val="00945C19"/>
    <w:rsid w:val="00953C88"/>
    <w:rsid w:val="00956391"/>
    <w:rsid w:val="00960768"/>
    <w:rsid w:val="009619C8"/>
    <w:rsid w:val="00963675"/>
    <w:rsid w:val="00964801"/>
    <w:rsid w:val="00967A48"/>
    <w:rsid w:val="009730C2"/>
    <w:rsid w:val="00973673"/>
    <w:rsid w:val="00974687"/>
    <w:rsid w:val="00982596"/>
    <w:rsid w:val="00982990"/>
    <w:rsid w:val="009837C6"/>
    <w:rsid w:val="00984BB5"/>
    <w:rsid w:val="00986611"/>
    <w:rsid w:val="00986998"/>
    <w:rsid w:val="0099262B"/>
    <w:rsid w:val="009978CD"/>
    <w:rsid w:val="009A396B"/>
    <w:rsid w:val="009A6123"/>
    <w:rsid w:val="009B0264"/>
    <w:rsid w:val="009B28F4"/>
    <w:rsid w:val="009B3236"/>
    <w:rsid w:val="009C1EB4"/>
    <w:rsid w:val="009C486D"/>
    <w:rsid w:val="009C5EAB"/>
    <w:rsid w:val="009D1F0E"/>
    <w:rsid w:val="009D4095"/>
    <w:rsid w:val="009D7505"/>
    <w:rsid w:val="009E0B18"/>
    <w:rsid w:val="009E0BB3"/>
    <w:rsid w:val="009E6C74"/>
    <w:rsid w:val="009F2A89"/>
    <w:rsid w:val="009F4EBC"/>
    <w:rsid w:val="009F5A4D"/>
    <w:rsid w:val="009F5C6C"/>
    <w:rsid w:val="009F671A"/>
    <w:rsid w:val="00A00B98"/>
    <w:rsid w:val="00A06823"/>
    <w:rsid w:val="00A0740E"/>
    <w:rsid w:val="00A11B58"/>
    <w:rsid w:val="00A11EDA"/>
    <w:rsid w:val="00A1385E"/>
    <w:rsid w:val="00A1715A"/>
    <w:rsid w:val="00A203D2"/>
    <w:rsid w:val="00A21EA2"/>
    <w:rsid w:val="00A26493"/>
    <w:rsid w:val="00A40254"/>
    <w:rsid w:val="00A4120A"/>
    <w:rsid w:val="00A4392B"/>
    <w:rsid w:val="00A441A7"/>
    <w:rsid w:val="00A53FA9"/>
    <w:rsid w:val="00A545C3"/>
    <w:rsid w:val="00A555E5"/>
    <w:rsid w:val="00A56657"/>
    <w:rsid w:val="00A62499"/>
    <w:rsid w:val="00A63159"/>
    <w:rsid w:val="00A6555D"/>
    <w:rsid w:val="00A65E14"/>
    <w:rsid w:val="00A72A9E"/>
    <w:rsid w:val="00A81144"/>
    <w:rsid w:val="00A83776"/>
    <w:rsid w:val="00A8762E"/>
    <w:rsid w:val="00A90559"/>
    <w:rsid w:val="00A9140D"/>
    <w:rsid w:val="00A91D39"/>
    <w:rsid w:val="00A921C7"/>
    <w:rsid w:val="00A93508"/>
    <w:rsid w:val="00A9770D"/>
    <w:rsid w:val="00AB011E"/>
    <w:rsid w:val="00AB457F"/>
    <w:rsid w:val="00AB58FB"/>
    <w:rsid w:val="00AB72BB"/>
    <w:rsid w:val="00AC06E1"/>
    <w:rsid w:val="00AC26F0"/>
    <w:rsid w:val="00AC3FA0"/>
    <w:rsid w:val="00AC6B32"/>
    <w:rsid w:val="00AC7779"/>
    <w:rsid w:val="00AD0240"/>
    <w:rsid w:val="00AD1934"/>
    <w:rsid w:val="00AD1D72"/>
    <w:rsid w:val="00AD4477"/>
    <w:rsid w:val="00AD7DBC"/>
    <w:rsid w:val="00AE7CE3"/>
    <w:rsid w:val="00AF001F"/>
    <w:rsid w:val="00AF044F"/>
    <w:rsid w:val="00AF08D6"/>
    <w:rsid w:val="00AF69C0"/>
    <w:rsid w:val="00AF71AF"/>
    <w:rsid w:val="00B0024F"/>
    <w:rsid w:val="00B00BD4"/>
    <w:rsid w:val="00B0123F"/>
    <w:rsid w:val="00B015D8"/>
    <w:rsid w:val="00B029FD"/>
    <w:rsid w:val="00B04D03"/>
    <w:rsid w:val="00B06367"/>
    <w:rsid w:val="00B066B2"/>
    <w:rsid w:val="00B10A31"/>
    <w:rsid w:val="00B1537E"/>
    <w:rsid w:val="00B220F5"/>
    <w:rsid w:val="00B3054B"/>
    <w:rsid w:val="00B37120"/>
    <w:rsid w:val="00B42857"/>
    <w:rsid w:val="00B4600E"/>
    <w:rsid w:val="00B46666"/>
    <w:rsid w:val="00B4719D"/>
    <w:rsid w:val="00B502A4"/>
    <w:rsid w:val="00B5159C"/>
    <w:rsid w:val="00B52D52"/>
    <w:rsid w:val="00B552D4"/>
    <w:rsid w:val="00B55DE4"/>
    <w:rsid w:val="00B57BBB"/>
    <w:rsid w:val="00B60118"/>
    <w:rsid w:val="00B62985"/>
    <w:rsid w:val="00B644CA"/>
    <w:rsid w:val="00B65E60"/>
    <w:rsid w:val="00B7104D"/>
    <w:rsid w:val="00B71D6D"/>
    <w:rsid w:val="00B72D0C"/>
    <w:rsid w:val="00B765DD"/>
    <w:rsid w:val="00B76C7B"/>
    <w:rsid w:val="00B77B62"/>
    <w:rsid w:val="00B81780"/>
    <w:rsid w:val="00B84918"/>
    <w:rsid w:val="00B87A6F"/>
    <w:rsid w:val="00B9076B"/>
    <w:rsid w:val="00B933F0"/>
    <w:rsid w:val="00B95767"/>
    <w:rsid w:val="00BA4308"/>
    <w:rsid w:val="00BA648C"/>
    <w:rsid w:val="00BA7506"/>
    <w:rsid w:val="00BB00CB"/>
    <w:rsid w:val="00BB2951"/>
    <w:rsid w:val="00BB3136"/>
    <w:rsid w:val="00BB47AF"/>
    <w:rsid w:val="00BB7194"/>
    <w:rsid w:val="00BC0573"/>
    <w:rsid w:val="00BC6AA7"/>
    <w:rsid w:val="00BC7A5A"/>
    <w:rsid w:val="00BC7D35"/>
    <w:rsid w:val="00BD1728"/>
    <w:rsid w:val="00BE4F85"/>
    <w:rsid w:val="00BE660D"/>
    <w:rsid w:val="00BE6DCC"/>
    <w:rsid w:val="00BE7847"/>
    <w:rsid w:val="00BF3A06"/>
    <w:rsid w:val="00BF41D9"/>
    <w:rsid w:val="00BF73E1"/>
    <w:rsid w:val="00C00DE8"/>
    <w:rsid w:val="00C049AD"/>
    <w:rsid w:val="00C07445"/>
    <w:rsid w:val="00C07C4B"/>
    <w:rsid w:val="00C10104"/>
    <w:rsid w:val="00C12A69"/>
    <w:rsid w:val="00C135D0"/>
    <w:rsid w:val="00C17B0C"/>
    <w:rsid w:val="00C2043F"/>
    <w:rsid w:val="00C22197"/>
    <w:rsid w:val="00C2451C"/>
    <w:rsid w:val="00C3201A"/>
    <w:rsid w:val="00C3279C"/>
    <w:rsid w:val="00C32935"/>
    <w:rsid w:val="00C35CC3"/>
    <w:rsid w:val="00C36269"/>
    <w:rsid w:val="00C36647"/>
    <w:rsid w:val="00C43BF7"/>
    <w:rsid w:val="00C44A55"/>
    <w:rsid w:val="00C45668"/>
    <w:rsid w:val="00C46FAD"/>
    <w:rsid w:val="00C53C8F"/>
    <w:rsid w:val="00C619EF"/>
    <w:rsid w:val="00C65D10"/>
    <w:rsid w:val="00C70EC3"/>
    <w:rsid w:val="00C73C70"/>
    <w:rsid w:val="00C752A2"/>
    <w:rsid w:val="00C752E6"/>
    <w:rsid w:val="00C8416B"/>
    <w:rsid w:val="00C87102"/>
    <w:rsid w:val="00C87E5A"/>
    <w:rsid w:val="00C90115"/>
    <w:rsid w:val="00C92FFF"/>
    <w:rsid w:val="00C951B6"/>
    <w:rsid w:val="00C9625F"/>
    <w:rsid w:val="00CA3B23"/>
    <w:rsid w:val="00CA3FCA"/>
    <w:rsid w:val="00CA5165"/>
    <w:rsid w:val="00CA64D0"/>
    <w:rsid w:val="00CB0CFE"/>
    <w:rsid w:val="00CB1D5D"/>
    <w:rsid w:val="00CB2B63"/>
    <w:rsid w:val="00CB333A"/>
    <w:rsid w:val="00CC26EF"/>
    <w:rsid w:val="00CC3721"/>
    <w:rsid w:val="00CC6378"/>
    <w:rsid w:val="00CC6E8B"/>
    <w:rsid w:val="00CD068D"/>
    <w:rsid w:val="00CD2484"/>
    <w:rsid w:val="00CD63A1"/>
    <w:rsid w:val="00CD6E7C"/>
    <w:rsid w:val="00CE2362"/>
    <w:rsid w:val="00CE2844"/>
    <w:rsid w:val="00CE579F"/>
    <w:rsid w:val="00CE76AE"/>
    <w:rsid w:val="00CF4B56"/>
    <w:rsid w:val="00D00590"/>
    <w:rsid w:val="00D0331A"/>
    <w:rsid w:val="00D04D0E"/>
    <w:rsid w:val="00D05366"/>
    <w:rsid w:val="00D10762"/>
    <w:rsid w:val="00D10EDC"/>
    <w:rsid w:val="00D111D6"/>
    <w:rsid w:val="00D1509F"/>
    <w:rsid w:val="00D1785C"/>
    <w:rsid w:val="00D17CE7"/>
    <w:rsid w:val="00D26BCB"/>
    <w:rsid w:val="00D279F6"/>
    <w:rsid w:val="00D328BE"/>
    <w:rsid w:val="00D33648"/>
    <w:rsid w:val="00D35996"/>
    <w:rsid w:val="00D365A3"/>
    <w:rsid w:val="00D36A45"/>
    <w:rsid w:val="00D4215C"/>
    <w:rsid w:val="00D440B5"/>
    <w:rsid w:val="00D5191C"/>
    <w:rsid w:val="00D52802"/>
    <w:rsid w:val="00D529EA"/>
    <w:rsid w:val="00D57B14"/>
    <w:rsid w:val="00D60FA9"/>
    <w:rsid w:val="00D633DA"/>
    <w:rsid w:val="00D64AB3"/>
    <w:rsid w:val="00D6528D"/>
    <w:rsid w:val="00D65F80"/>
    <w:rsid w:val="00D71A1A"/>
    <w:rsid w:val="00D7200F"/>
    <w:rsid w:val="00D721AD"/>
    <w:rsid w:val="00D74B24"/>
    <w:rsid w:val="00D8577C"/>
    <w:rsid w:val="00D97F99"/>
    <w:rsid w:val="00DA1093"/>
    <w:rsid w:val="00DB0868"/>
    <w:rsid w:val="00DB6663"/>
    <w:rsid w:val="00DB68C4"/>
    <w:rsid w:val="00DB6AF2"/>
    <w:rsid w:val="00DC2636"/>
    <w:rsid w:val="00DC294C"/>
    <w:rsid w:val="00DC50A1"/>
    <w:rsid w:val="00DC7C76"/>
    <w:rsid w:val="00DD5BCF"/>
    <w:rsid w:val="00DD73F0"/>
    <w:rsid w:val="00DE001D"/>
    <w:rsid w:val="00DE4043"/>
    <w:rsid w:val="00DE659D"/>
    <w:rsid w:val="00DF6804"/>
    <w:rsid w:val="00DF7C92"/>
    <w:rsid w:val="00E018D7"/>
    <w:rsid w:val="00E02494"/>
    <w:rsid w:val="00E048A7"/>
    <w:rsid w:val="00E054FB"/>
    <w:rsid w:val="00E060EF"/>
    <w:rsid w:val="00E1191A"/>
    <w:rsid w:val="00E11FD9"/>
    <w:rsid w:val="00E12ACA"/>
    <w:rsid w:val="00E15907"/>
    <w:rsid w:val="00E20F8D"/>
    <w:rsid w:val="00E26239"/>
    <w:rsid w:val="00E30425"/>
    <w:rsid w:val="00E35ACD"/>
    <w:rsid w:val="00E36602"/>
    <w:rsid w:val="00E46C0C"/>
    <w:rsid w:val="00E47184"/>
    <w:rsid w:val="00E5341A"/>
    <w:rsid w:val="00E54F62"/>
    <w:rsid w:val="00E620FA"/>
    <w:rsid w:val="00E6326C"/>
    <w:rsid w:val="00E6512A"/>
    <w:rsid w:val="00E66A0A"/>
    <w:rsid w:val="00E66BDB"/>
    <w:rsid w:val="00E67A1A"/>
    <w:rsid w:val="00E72667"/>
    <w:rsid w:val="00E74271"/>
    <w:rsid w:val="00E7499E"/>
    <w:rsid w:val="00E75D8A"/>
    <w:rsid w:val="00E81B00"/>
    <w:rsid w:val="00E83998"/>
    <w:rsid w:val="00E9287F"/>
    <w:rsid w:val="00EA796F"/>
    <w:rsid w:val="00EC3060"/>
    <w:rsid w:val="00EC597B"/>
    <w:rsid w:val="00EC6DBF"/>
    <w:rsid w:val="00EC7ED0"/>
    <w:rsid w:val="00ED0E12"/>
    <w:rsid w:val="00ED18C9"/>
    <w:rsid w:val="00ED2B74"/>
    <w:rsid w:val="00ED309A"/>
    <w:rsid w:val="00ED5127"/>
    <w:rsid w:val="00EE165F"/>
    <w:rsid w:val="00EE31BC"/>
    <w:rsid w:val="00EE353A"/>
    <w:rsid w:val="00EF055C"/>
    <w:rsid w:val="00EF211D"/>
    <w:rsid w:val="00EF40AB"/>
    <w:rsid w:val="00EF5ED8"/>
    <w:rsid w:val="00F033F8"/>
    <w:rsid w:val="00F1026E"/>
    <w:rsid w:val="00F14C7B"/>
    <w:rsid w:val="00F228C8"/>
    <w:rsid w:val="00F23340"/>
    <w:rsid w:val="00F2350A"/>
    <w:rsid w:val="00F27DAF"/>
    <w:rsid w:val="00F306CF"/>
    <w:rsid w:val="00F320EB"/>
    <w:rsid w:val="00F35F9C"/>
    <w:rsid w:val="00F37A41"/>
    <w:rsid w:val="00F412C0"/>
    <w:rsid w:val="00F430BF"/>
    <w:rsid w:val="00F4495B"/>
    <w:rsid w:val="00F5116D"/>
    <w:rsid w:val="00F5178B"/>
    <w:rsid w:val="00F62C49"/>
    <w:rsid w:val="00F63EE0"/>
    <w:rsid w:val="00F64838"/>
    <w:rsid w:val="00F66CDD"/>
    <w:rsid w:val="00F67A07"/>
    <w:rsid w:val="00F70C90"/>
    <w:rsid w:val="00F72AAC"/>
    <w:rsid w:val="00F74883"/>
    <w:rsid w:val="00F7488E"/>
    <w:rsid w:val="00F765EC"/>
    <w:rsid w:val="00F777C9"/>
    <w:rsid w:val="00F80CBF"/>
    <w:rsid w:val="00F85538"/>
    <w:rsid w:val="00F86EDC"/>
    <w:rsid w:val="00F903BA"/>
    <w:rsid w:val="00F91DCC"/>
    <w:rsid w:val="00F94D16"/>
    <w:rsid w:val="00F94E99"/>
    <w:rsid w:val="00F975B3"/>
    <w:rsid w:val="00FA1C5D"/>
    <w:rsid w:val="00FA2C6B"/>
    <w:rsid w:val="00FA5BD0"/>
    <w:rsid w:val="00FA6ABF"/>
    <w:rsid w:val="00FA705A"/>
    <w:rsid w:val="00FA7ED2"/>
    <w:rsid w:val="00FB0CF4"/>
    <w:rsid w:val="00FB1E46"/>
    <w:rsid w:val="00FB5C30"/>
    <w:rsid w:val="00FC4B1D"/>
    <w:rsid w:val="00FC7986"/>
    <w:rsid w:val="00FD0EDA"/>
    <w:rsid w:val="00FD34DF"/>
    <w:rsid w:val="00FF1587"/>
    <w:rsid w:val="00FF1AA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AA146"/>
  <w15:chartTrackingRefBased/>
  <w15:docId w15:val="{0246F0D0-0053-42B8-B6B2-E106462D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roodtekst"/>
    <w:qFormat/>
    <w:rsid w:val="00CE2844"/>
    <w:pPr>
      <w:spacing w:after="240" w:line="288" w:lineRule="auto"/>
    </w:pPr>
    <w:rPr>
      <w:rFonts w:ascii="Syntax LT Std" w:hAnsi="Syntax LT Std"/>
      <w:color w:val="000000" w:themeColor="text1"/>
      <w:sz w:val="20"/>
    </w:rPr>
  </w:style>
  <w:style w:type="paragraph" w:styleId="Kop1">
    <w:name w:val="heading 1"/>
    <w:basedOn w:val="Standaard"/>
    <w:next w:val="Standaard"/>
    <w:link w:val="Kop1Char"/>
    <w:uiPriority w:val="9"/>
    <w:qFormat/>
    <w:rsid w:val="00293D9C"/>
    <w:pPr>
      <w:keepNext/>
      <w:keepLines/>
      <w:pageBreakBefore/>
      <w:spacing w:before="240" w:after="360"/>
      <w:outlineLvl w:val="0"/>
    </w:pPr>
    <w:rPr>
      <w:rFonts w:eastAsiaTheme="majorEastAsia" w:cstheme="majorBidi"/>
      <w:color w:val="2F5496" w:themeColor="accent1" w:themeShade="BF"/>
      <w:sz w:val="32"/>
      <w:szCs w:val="32"/>
    </w:rPr>
  </w:style>
  <w:style w:type="paragraph" w:styleId="Kop2">
    <w:name w:val="heading 2"/>
    <w:basedOn w:val="Standaard"/>
    <w:next w:val="Standaard"/>
    <w:link w:val="Kop2Char"/>
    <w:uiPriority w:val="9"/>
    <w:unhideWhenUsed/>
    <w:qFormat/>
    <w:rsid w:val="004C018B"/>
    <w:pPr>
      <w:keepNext/>
      <w:keepLines/>
      <w:spacing w:before="360" w:after="120"/>
      <w:outlineLvl w:val="1"/>
    </w:pPr>
    <w:rPr>
      <w:rFonts w:ascii="ProfileOT-Light" w:eastAsiaTheme="majorEastAsia" w:hAnsi="ProfileOT-Light" w:cstheme="majorBidi"/>
      <w:b/>
      <w:color w:val="E11B22"/>
      <w:sz w:val="30"/>
      <w:szCs w:val="26"/>
    </w:rPr>
  </w:style>
  <w:style w:type="paragraph" w:styleId="Kop3">
    <w:name w:val="heading 3"/>
    <w:basedOn w:val="Standaard"/>
    <w:next w:val="Standaard"/>
    <w:link w:val="Kop3Char"/>
    <w:uiPriority w:val="9"/>
    <w:unhideWhenUsed/>
    <w:qFormat/>
    <w:rsid w:val="001B72A6"/>
    <w:pPr>
      <w:keepNext/>
      <w:keepLines/>
      <w:spacing w:before="360" w:after="120"/>
      <w:outlineLvl w:val="2"/>
    </w:pPr>
    <w:rPr>
      <w:rFonts w:eastAsiaTheme="majorEastAsia" w:cstheme="majorBidi"/>
      <w:b/>
      <w:color w:val="E11B22"/>
      <w:szCs w:val="24"/>
    </w:rPr>
  </w:style>
  <w:style w:type="paragraph" w:styleId="Kop4">
    <w:name w:val="heading 4"/>
    <w:basedOn w:val="Standaard"/>
    <w:next w:val="Standaard"/>
    <w:link w:val="Kop4Char"/>
    <w:uiPriority w:val="9"/>
    <w:unhideWhenUsed/>
    <w:qFormat/>
    <w:rsid w:val="00293D9C"/>
    <w:pPr>
      <w:keepNext/>
      <w:keepLines/>
      <w:spacing w:before="360" w:after="120"/>
      <w:outlineLvl w:val="3"/>
    </w:pPr>
    <w:rPr>
      <w:rFonts w:eastAsiaTheme="majorEastAsia" w:cstheme="majorBidi"/>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93D9C"/>
    <w:rPr>
      <w:rFonts w:ascii="Verdana" w:eastAsiaTheme="majorEastAsia" w:hAnsi="Verdana" w:cstheme="majorBidi"/>
      <w:color w:val="2F5496" w:themeColor="accent1" w:themeShade="BF"/>
      <w:sz w:val="32"/>
      <w:szCs w:val="32"/>
    </w:rPr>
  </w:style>
  <w:style w:type="character" w:customStyle="1" w:styleId="Kop2Char">
    <w:name w:val="Kop 2 Char"/>
    <w:basedOn w:val="Standaardalinea-lettertype"/>
    <w:link w:val="Kop2"/>
    <w:uiPriority w:val="9"/>
    <w:rsid w:val="004C018B"/>
    <w:rPr>
      <w:rFonts w:ascii="ProfileOT-Light" w:eastAsiaTheme="majorEastAsia" w:hAnsi="ProfileOT-Light" w:cstheme="majorBidi"/>
      <w:b/>
      <w:color w:val="E11B22"/>
      <w:sz w:val="30"/>
      <w:szCs w:val="26"/>
    </w:rPr>
  </w:style>
  <w:style w:type="character" w:customStyle="1" w:styleId="Kop3Char">
    <w:name w:val="Kop 3 Char"/>
    <w:basedOn w:val="Standaardalinea-lettertype"/>
    <w:link w:val="Kop3"/>
    <w:uiPriority w:val="9"/>
    <w:rsid w:val="001B72A6"/>
    <w:rPr>
      <w:rFonts w:ascii="Syntax LT Std" w:eastAsiaTheme="majorEastAsia" w:hAnsi="Syntax LT Std" w:cstheme="majorBidi"/>
      <w:b/>
      <w:color w:val="E11B22"/>
      <w:sz w:val="20"/>
      <w:szCs w:val="24"/>
    </w:rPr>
  </w:style>
  <w:style w:type="character" w:customStyle="1" w:styleId="Kop4Char">
    <w:name w:val="Kop 4 Char"/>
    <w:basedOn w:val="Standaardalinea-lettertype"/>
    <w:link w:val="Kop4"/>
    <w:uiPriority w:val="9"/>
    <w:rsid w:val="00293D9C"/>
    <w:rPr>
      <w:rFonts w:ascii="Verdana" w:eastAsiaTheme="majorEastAsia" w:hAnsi="Verdana" w:cstheme="majorBidi"/>
      <w:i/>
      <w:iCs/>
      <w:color w:val="000000" w:themeColor="text1"/>
      <w:sz w:val="20"/>
    </w:rPr>
  </w:style>
  <w:style w:type="paragraph" w:styleId="Ballontekst">
    <w:name w:val="Balloon Text"/>
    <w:basedOn w:val="Standaard"/>
    <w:link w:val="BallontekstChar"/>
    <w:uiPriority w:val="99"/>
    <w:semiHidden/>
    <w:unhideWhenUsed/>
    <w:rsid w:val="00293D9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93D9C"/>
    <w:rPr>
      <w:rFonts w:ascii="Segoe UI" w:hAnsi="Segoe UI" w:cs="Segoe UI"/>
      <w:sz w:val="18"/>
      <w:szCs w:val="18"/>
    </w:rPr>
  </w:style>
  <w:style w:type="paragraph" w:styleId="Lijstalinea">
    <w:name w:val="List Paragraph"/>
    <w:basedOn w:val="Standaard"/>
    <w:uiPriority w:val="34"/>
    <w:qFormat/>
    <w:rsid w:val="00A11EDA"/>
    <w:pPr>
      <w:numPr>
        <w:numId w:val="10"/>
      </w:numPr>
      <w:spacing w:after="0"/>
      <w:contextualSpacing/>
    </w:pPr>
  </w:style>
  <w:style w:type="character" w:styleId="Verwijzingopmerking">
    <w:name w:val="annotation reference"/>
    <w:basedOn w:val="Standaardalinea-lettertype"/>
    <w:uiPriority w:val="99"/>
    <w:unhideWhenUsed/>
    <w:rsid w:val="00293D9C"/>
    <w:rPr>
      <w:sz w:val="16"/>
      <w:szCs w:val="16"/>
    </w:rPr>
  </w:style>
  <w:style w:type="paragraph" w:styleId="Tekstopmerking">
    <w:name w:val="annotation text"/>
    <w:basedOn w:val="Standaard"/>
    <w:link w:val="TekstopmerkingChar"/>
    <w:uiPriority w:val="99"/>
    <w:unhideWhenUsed/>
    <w:rsid w:val="00293D9C"/>
    <w:pPr>
      <w:spacing w:line="240" w:lineRule="auto"/>
    </w:pPr>
    <w:rPr>
      <w:szCs w:val="20"/>
    </w:rPr>
  </w:style>
  <w:style w:type="character" w:customStyle="1" w:styleId="TekstopmerkingChar">
    <w:name w:val="Tekst opmerking Char"/>
    <w:basedOn w:val="Standaardalinea-lettertype"/>
    <w:link w:val="Tekstopmerking"/>
    <w:uiPriority w:val="99"/>
    <w:rsid w:val="00293D9C"/>
    <w:rPr>
      <w:rFonts w:ascii="Verdana" w:hAnsi="Verdana"/>
      <w:sz w:val="20"/>
      <w:szCs w:val="20"/>
    </w:rPr>
  </w:style>
  <w:style w:type="table" w:styleId="Tabelraster">
    <w:name w:val="Table Grid"/>
    <w:basedOn w:val="Standaardtabel"/>
    <w:rsid w:val="00293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293D9C"/>
    <w:pPr>
      <w:outlineLvl w:val="9"/>
    </w:pPr>
    <w:rPr>
      <w:lang w:eastAsia="nl-NL"/>
    </w:rPr>
  </w:style>
  <w:style w:type="paragraph" w:styleId="Inhopg1">
    <w:name w:val="toc 1"/>
    <w:basedOn w:val="Standaard"/>
    <w:next w:val="Standaard"/>
    <w:autoRedefine/>
    <w:uiPriority w:val="39"/>
    <w:unhideWhenUsed/>
    <w:rsid w:val="00293D9C"/>
    <w:pPr>
      <w:spacing w:after="100"/>
    </w:pPr>
  </w:style>
  <w:style w:type="paragraph" w:styleId="Inhopg3">
    <w:name w:val="toc 3"/>
    <w:basedOn w:val="Standaard"/>
    <w:next w:val="Standaard"/>
    <w:autoRedefine/>
    <w:uiPriority w:val="39"/>
    <w:unhideWhenUsed/>
    <w:rsid w:val="00216826"/>
    <w:pPr>
      <w:tabs>
        <w:tab w:val="right" w:leader="dot" w:pos="9062"/>
      </w:tabs>
      <w:spacing w:after="100"/>
      <w:ind w:left="440"/>
    </w:pPr>
  </w:style>
  <w:style w:type="character" w:styleId="Hyperlink">
    <w:name w:val="Hyperlink"/>
    <w:basedOn w:val="Standaardalinea-lettertype"/>
    <w:uiPriority w:val="99"/>
    <w:unhideWhenUsed/>
    <w:rsid w:val="00E1191A"/>
    <w:rPr>
      <w:rFonts w:ascii="Syntax LT Std" w:hAnsi="Syntax LT Std"/>
      <w:b w:val="0"/>
      <w:i w:val="0"/>
      <w:color w:val="3A8DDE"/>
      <w:sz w:val="20"/>
      <w:u w:val="single"/>
    </w:rPr>
  </w:style>
  <w:style w:type="paragraph" w:styleId="Normaalweb">
    <w:name w:val="Normal (Web)"/>
    <w:basedOn w:val="Standaard"/>
    <w:uiPriority w:val="99"/>
    <w:unhideWhenUsed/>
    <w:rsid w:val="00293D9C"/>
    <w:pPr>
      <w:spacing w:before="100" w:beforeAutospacing="1" w:after="100" w:afterAutospacing="1" w:line="240" w:lineRule="auto"/>
    </w:pPr>
    <w:rPr>
      <w:rFonts w:ascii="Times New Roman" w:eastAsiaTheme="minorEastAsia" w:hAnsi="Times New Roman" w:cs="Times New Roman"/>
      <w:sz w:val="24"/>
      <w:szCs w:val="24"/>
      <w:lang w:eastAsia="nl-NL"/>
    </w:rPr>
  </w:style>
  <w:style w:type="paragraph" w:styleId="Koptekst">
    <w:name w:val="header"/>
    <w:basedOn w:val="Standaard"/>
    <w:link w:val="KoptekstChar"/>
    <w:uiPriority w:val="99"/>
    <w:unhideWhenUsed/>
    <w:rsid w:val="00293D9C"/>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293D9C"/>
    <w:rPr>
      <w:rFonts w:ascii="Verdana" w:hAnsi="Verdana"/>
      <w:sz w:val="20"/>
    </w:rPr>
  </w:style>
  <w:style w:type="table" w:styleId="Lichtelijst-accent5">
    <w:name w:val="Light List Accent 5"/>
    <w:basedOn w:val="Standaardtabel"/>
    <w:uiPriority w:val="61"/>
    <w:rsid w:val="00293D9C"/>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styleId="Bijschrift">
    <w:name w:val="caption"/>
    <w:basedOn w:val="Standaard"/>
    <w:next w:val="Standaard"/>
    <w:uiPriority w:val="35"/>
    <w:unhideWhenUsed/>
    <w:qFormat/>
    <w:rsid w:val="00293D9C"/>
    <w:pPr>
      <w:spacing w:after="200" w:line="240" w:lineRule="auto"/>
    </w:pPr>
    <w:rPr>
      <w:b/>
      <w:bCs/>
      <w:color w:val="4472C4" w:themeColor="accent1"/>
      <w:sz w:val="18"/>
      <w:szCs w:val="18"/>
    </w:rPr>
  </w:style>
  <w:style w:type="paragraph" w:styleId="Plattetekstinspringen">
    <w:name w:val="Body Text Indent"/>
    <w:basedOn w:val="Standaard"/>
    <w:link w:val="PlattetekstinspringenChar"/>
    <w:semiHidden/>
    <w:rsid w:val="00293D9C"/>
    <w:pPr>
      <w:spacing w:after="0" w:line="240" w:lineRule="auto"/>
      <w:ind w:left="2124" w:firstLine="6"/>
    </w:pPr>
    <w:rPr>
      <w:rFonts w:ascii="Arial Narrow" w:eastAsia="Times New Roman" w:hAnsi="Arial Narrow" w:cs="Times New Roman"/>
      <w:szCs w:val="24"/>
      <w:lang w:eastAsia="nl-NL"/>
    </w:rPr>
  </w:style>
  <w:style w:type="character" w:customStyle="1" w:styleId="PlattetekstinspringenChar">
    <w:name w:val="Platte tekst inspringen Char"/>
    <w:basedOn w:val="Standaardalinea-lettertype"/>
    <w:link w:val="Plattetekstinspringen"/>
    <w:semiHidden/>
    <w:rsid w:val="00293D9C"/>
    <w:rPr>
      <w:rFonts w:ascii="Arial Narrow" w:eastAsia="Times New Roman" w:hAnsi="Arial Narrow" w:cs="Times New Roman"/>
      <w:sz w:val="20"/>
      <w:szCs w:val="24"/>
      <w:lang w:eastAsia="nl-NL"/>
    </w:rPr>
  </w:style>
  <w:style w:type="paragraph" w:styleId="Onderwerpvanopmerking">
    <w:name w:val="annotation subject"/>
    <w:basedOn w:val="Tekstopmerking"/>
    <w:next w:val="Tekstopmerking"/>
    <w:link w:val="OnderwerpvanopmerkingChar"/>
    <w:uiPriority w:val="99"/>
    <w:semiHidden/>
    <w:unhideWhenUsed/>
    <w:rsid w:val="00293D9C"/>
    <w:rPr>
      <w:b/>
      <w:bCs/>
    </w:rPr>
  </w:style>
  <w:style w:type="character" w:customStyle="1" w:styleId="OnderwerpvanopmerkingChar">
    <w:name w:val="Onderwerp van opmerking Char"/>
    <w:basedOn w:val="TekstopmerkingChar"/>
    <w:link w:val="Onderwerpvanopmerking"/>
    <w:uiPriority w:val="99"/>
    <w:semiHidden/>
    <w:rsid w:val="00293D9C"/>
    <w:rPr>
      <w:rFonts w:ascii="Verdana" w:hAnsi="Verdana"/>
      <w:b/>
      <w:bCs/>
      <w:sz w:val="20"/>
      <w:szCs w:val="20"/>
    </w:rPr>
  </w:style>
  <w:style w:type="paragraph" w:styleId="Voetnoottekst">
    <w:name w:val="footnote text"/>
    <w:basedOn w:val="Standaard"/>
    <w:link w:val="VoetnoottekstChar"/>
    <w:uiPriority w:val="99"/>
    <w:unhideWhenUsed/>
    <w:rsid w:val="00293D9C"/>
    <w:pPr>
      <w:spacing w:after="0" w:line="240" w:lineRule="auto"/>
    </w:pPr>
    <w:rPr>
      <w:sz w:val="16"/>
      <w:szCs w:val="20"/>
    </w:rPr>
  </w:style>
  <w:style w:type="character" w:customStyle="1" w:styleId="VoetnoottekstChar">
    <w:name w:val="Voetnoottekst Char"/>
    <w:basedOn w:val="Standaardalinea-lettertype"/>
    <w:link w:val="Voetnoottekst"/>
    <w:uiPriority w:val="99"/>
    <w:rsid w:val="00293D9C"/>
    <w:rPr>
      <w:rFonts w:ascii="Verdana" w:hAnsi="Verdana"/>
      <w:sz w:val="16"/>
      <w:szCs w:val="20"/>
    </w:rPr>
  </w:style>
  <w:style w:type="character" w:styleId="Voetnootmarkering">
    <w:name w:val="footnote reference"/>
    <w:basedOn w:val="Standaardalinea-lettertype"/>
    <w:uiPriority w:val="99"/>
    <w:semiHidden/>
    <w:unhideWhenUsed/>
    <w:rsid w:val="00293D9C"/>
    <w:rPr>
      <w:vertAlign w:val="superscript"/>
    </w:rPr>
  </w:style>
  <w:style w:type="character" w:styleId="GevolgdeHyperlink">
    <w:name w:val="FollowedHyperlink"/>
    <w:basedOn w:val="Standaardalinea-lettertype"/>
    <w:uiPriority w:val="99"/>
    <w:semiHidden/>
    <w:unhideWhenUsed/>
    <w:rsid w:val="00293D9C"/>
    <w:rPr>
      <w:color w:val="954F72" w:themeColor="followedHyperlink"/>
      <w:u w:val="single"/>
    </w:rPr>
  </w:style>
  <w:style w:type="character" w:styleId="Onopgelostemelding">
    <w:name w:val="Unresolved Mention"/>
    <w:basedOn w:val="Standaardalinea-lettertype"/>
    <w:uiPriority w:val="99"/>
    <w:semiHidden/>
    <w:unhideWhenUsed/>
    <w:rsid w:val="00293D9C"/>
    <w:rPr>
      <w:color w:val="605E5C"/>
      <w:shd w:val="clear" w:color="auto" w:fill="E1DFDD"/>
    </w:rPr>
  </w:style>
  <w:style w:type="paragraph" w:styleId="Voettekst">
    <w:name w:val="footer"/>
    <w:basedOn w:val="Standaard"/>
    <w:link w:val="VoettekstChar"/>
    <w:uiPriority w:val="99"/>
    <w:unhideWhenUsed/>
    <w:rsid w:val="00293D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3D9C"/>
    <w:rPr>
      <w:rFonts w:ascii="Verdana" w:hAnsi="Verdana"/>
      <w:sz w:val="20"/>
    </w:rPr>
  </w:style>
  <w:style w:type="paragraph" w:styleId="Titel">
    <w:name w:val="Title"/>
    <w:basedOn w:val="Standaard"/>
    <w:next w:val="Standaard"/>
    <w:link w:val="TitelChar"/>
    <w:uiPriority w:val="10"/>
    <w:qFormat/>
    <w:rsid w:val="00B71D6D"/>
    <w:pPr>
      <w:spacing w:after="0" w:line="240" w:lineRule="auto"/>
      <w:contextualSpacing/>
    </w:pPr>
    <w:rPr>
      <w:rFonts w:ascii="Profile" w:eastAsiaTheme="majorEastAsia" w:hAnsi="Profile" w:cstheme="majorBidi"/>
      <w:color w:val="E11B22"/>
      <w:spacing w:val="-10"/>
      <w:kern w:val="28"/>
      <w:sz w:val="72"/>
      <w:szCs w:val="56"/>
    </w:rPr>
  </w:style>
  <w:style w:type="character" w:customStyle="1" w:styleId="TitelChar">
    <w:name w:val="Titel Char"/>
    <w:basedOn w:val="Standaardalinea-lettertype"/>
    <w:link w:val="Titel"/>
    <w:uiPriority w:val="10"/>
    <w:rsid w:val="00B71D6D"/>
    <w:rPr>
      <w:rFonts w:ascii="Profile" w:eastAsiaTheme="majorEastAsia" w:hAnsi="Profile" w:cstheme="majorBidi"/>
      <w:color w:val="E11B22"/>
      <w:spacing w:val="-10"/>
      <w:kern w:val="28"/>
      <w:sz w:val="72"/>
      <w:szCs w:val="56"/>
    </w:rPr>
  </w:style>
  <w:style w:type="paragraph" w:styleId="Revisie">
    <w:name w:val="Revision"/>
    <w:hidden/>
    <w:uiPriority w:val="99"/>
    <w:semiHidden/>
    <w:rsid w:val="00293D9C"/>
    <w:pPr>
      <w:spacing w:after="0" w:line="240" w:lineRule="auto"/>
    </w:pPr>
    <w:rPr>
      <w:rFonts w:ascii="Verdana" w:hAnsi="Verdana"/>
      <w:sz w:val="20"/>
    </w:rPr>
  </w:style>
  <w:style w:type="paragraph" w:styleId="Inhopg2">
    <w:name w:val="toc 2"/>
    <w:basedOn w:val="Standaard"/>
    <w:next w:val="Standaard"/>
    <w:autoRedefine/>
    <w:uiPriority w:val="39"/>
    <w:unhideWhenUsed/>
    <w:rsid w:val="00216826"/>
    <w:pPr>
      <w:tabs>
        <w:tab w:val="right" w:leader="dot" w:pos="9062"/>
      </w:tabs>
      <w:spacing w:after="100"/>
      <w:ind w:left="200"/>
    </w:pPr>
  </w:style>
  <w:style w:type="paragraph" w:styleId="Geenafstand">
    <w:name w:val="No Spacing"/>
    <w:uiPriority w:val="1"/>
    <w:qFormat/>
    <w:rsid w:val="0001549F"/>
    <w:pPr>
      <w:spacing w:after="0" w:line="240" w:lineRule="auto"/>
    </w:pPr>
    <w:rPr>
      <w:rFonts w:ascii="Syntax LT Std" w:hAnsi="Syntax LT Std"/>
      <w:color w:val="000000" w:themeColor="text1"/>
      <w:sz w:val="20"/>
    </w:rPr>
  </w:style>
  <w:style w:type="character" w:styleId="Nadruk">
    <w:name w:val="Emphasis"/>
    <w:basedOn w:val="Standaardalinea-lettertype"/>
    <w:uiPriority w:val="20"/>
    <w:qFormat/>
    <w:rsid w:val="006A45D8"/>
    <w:rPr>
      <w:i/>
      <w:iCs/>
    </w:rPr>
  </w:style>
  <w:style w:type="numbering" w:customStyle="1" w:styleId="Huidigelijst1">
    <w:name w:val="Huidige lijst1"/>
    <w:uiPriority w:val="99"/>
    <w:rsid w:val="00D36A45"/>
    <w:pPr>
      <w:numPr>
        <w:numId w:val="11"/>
      </w:numPr>
    </w:pPr>
  </w:style>
  <w:style w:type="numbering" w:customStyle="1" w:styleId="Huidigelijst2">
    <w:name w:val="Huidige lijst2"/>
    <w:uiPriority w:val="99"/>
    <w:rsid w:val="007452F6"/>
    <w:pPr>
      <w:numPr>
        <w:numId w:val="12"/>
      </w:numPr>
    </w:pPr>
  </w:style>
  <w:style w:type="paragraph" w:styleId="Ondertitel">
    <w:name w:val="Subtitle"/>
    <w:basedOn w:val="Standaard"/>
    <w:next w:val="Standaard"/>
    <w:link w:val="OndertitelChar"/>
    <w:uiPriority w:val="11"/>
    <w:qFormat/>
    <w:rsid w:val="00330170"/>
    <w:pPr>
      <w:numPr>
        <w:ilvl w:val="1"/>
      </w:numPr>
      <w:spacing w:after="160"/>
    </w:pPr>
    <w:rPr>
      <w:rFonts w:ascii="ProfileOT" w:eastAsiaTheme="minorEastAsia" w:hAnsi="ProfileOT"/>
      <w:spacing w:val="15"/>
      <w:sz w:val="30"/>
    </w:rPr>
  </w:style>
  <w:style w:type="character" w:customStyle="1" w:styleId="OndertitelChar">
    <w:name w:val="Ondertitel Char"/>
    <w:basedOn w:val="Standaardalinea-lettertype"/>
    <w:link w:val="Ondertitel"/>
    <w:uiPriority w:val="11"/>
    <w:rsid w:val="00330170"/>
    <w:rPr>
      <w:rFonts w:ascii="ProfileOT" w:eastAsiaTheme="minorEastAsia" w:hAnsi="ProfileOT"/>
      <w:color w:val="000000" w:themeColor="text1"/>
      <w:spacing w:val="15"/>
      <w:sz w:val="30"/>
    </w:rPr>
  </w:style>
  <w:style w:type="paragraph" w:customStyle="1" w:styleId="Versie">
    <w:name w:val="Versie"/>
    <w:basedOn w:val="Ondertitel"/>
    <w:qFormat/>
    <w:rsid w:val="00330170"/>
    <w:rPr>
      <w:rFonts w:ascii="ProfileOT-Light" w:hAnsi="ProfileOT-Light"/>
      <w:sz w:val="26"/>
    </w:rPr>
  </w:style>
  <w:style w:type="numbering" w:customStyle="1" w:styleId="Huidigelijst3">
    <w:name w:val="Huidige lijst3"/>
    <w:uiPriority w:val="99"/>
    <w:rsid w:val="007452F6"/>
    <w:pPr>
      <w:numPr>
        <w:numId w:val="13"/>
      </w:numPr>
    </w:pPr>
  </w:style>
  <w:style w:type="numbering" w:customStyle="1" w:styleId="Huidigelijst4">
    <w:name w:val="Huidige lijst4"/>
    <w:uiPriority w:val="99"/>
    <w:rsid w:val="007452F6"/>
    <w:pPr>
      <w:numPr>
        <w:numId w:val="14"/>
      </w:numPr>
    </w:pPr>
  </w:style>
  <w:style w:type="paragraph" w:customStyle="1" w:styleId="abcopsomming">
    <w:name w:val="abc opsomming"/>
    <w:basedOn w:val="Lijstalinea"/>
    <w:qFormat/>
    <w:rsid w:val="00005D9F"/>
    <w:pPr>
      <w:numPr>
        <w:numId w:val="16"/>
      </w:numPr>
    </w:pPr>
  </w:style>
  <w:style w:type="numbering" w:customStyle="1" w:styleId="Huidigelijst5">
    <w:name w:val="Huidige lijst5"/>
    <w:uiPriority w:val="99"/>
    <w:rsid w:val="00005D9F"/>
    <w:pPr>
      <w:numPr>
        <w:numId w:val="15"/>
      </w:numPr>
    </w:pPr>
  </w:style>
  <w:style w:type="numbering" w:customStyle="1" w:styleId="Huidigelijst6">
    <w:name w:val="Huidige lijst6"/>
    <w:uiPriority w:val="99"/>
    <w:rsid w:val="00005D9F"/>
    <w:pPr>
      <w:numPr>
        <w:numId w:val="17"/>
      </w:numPr>
    </w:pPr>
  </w:style>
  <w:style w:type="paragraph" w:customStyle="1" w:styleId="Bullets">
    <w:name w:val="Bullets"/>
    <w:basedOn w:val="Lijstalinea"/>
    <w:qFormat/>
    <w:rsid w:val="00BC0573"/>
    <w:pPr>
      <w:numPr>
        <w:numId w:val="8"/>
      </w:numPr>
      <w:tabs>
        <w:tab w:val="left" w:pos="812"/>
      </w:tabs>
    </w:pPr>
  </w:style>
  <w:style w:type="numbering" w:customStyle="1" w:styleId="Huidigelijst7">
    <w:name w:val="Huidige lijst7"/>
    <w:uiPriority w:val="99"/>
    <w:rsid w:val="00BC0573"/>
    <w:pPr>
      <w:numPr>
        <w:numId w:val="18"/>
      </w:numPr>
    </w:pPr>
  </w:style>
  <w:style w:type="numbering" w:customStyle="1" w:styleId="Huidigelijst8">
    <w:name w:val="Huidige lijst8"/>
    <w:uiPriority w:val="99"/>
    <w:rsid w:val="00BC0573"/>
    <w:pPr>
      <w:numPr>
        <w:numId w:val="19"/>
      </w:numPr>
    </w:pPr>
  </w:style>
  <w:style w:type="character" w:styleId="Intensievebenadrukking">
    <w:name w:val="Intense Emphasis"/>
    <w:basedOn w:val="Standaardalinea-lettertype"/>
    <w:uiPriority w:val="21"/>
    <w:qFormat/>
    <w:rsid w:val="00DA1093"/>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273">
      <w:bodyDiv w:val="1"/>
      <w:marLeft w:val="0"/>
      <w:marRight w:val="0"/>
      <w:marTop w:val="0"/>
      <w:marBottom w:val="0"/>
      <w:divBdr>
        <w:top w:val="none" w:sz="0" w:space="0" w:color="auto"/>
        <w:left w:val="none" w:sz="0" w:space="0" w:color="auto"/>
        <w:bottom w:val="none" w:sz="0" w:space="0" w:color="auto"/>
        <w:right w:val="none" w:sz="0" w:space="0" w:color="auto"/>
      </w:divBdr>
    </w:div>
    <w:div w:id="96995993">
      <w:bodyDiv w:val="1"/>
      <w:marLeft w:val="0"/>
      <w:marRight w:val="0"/>
      <w:marTop w:val="0"/>
      <w:marBottom w:val="0"/>
      <w:divBdr>
        <w:top w:val="none" w:sz="0" w:space="0" w:color="auto"/>
        <w:left w:val="none" w:sz="0" w:space="0" w:color="auto"/>
        <w:bottom w:val="none" w:sz="0" w:space="0" w:color="auto"/>
        <w:right w:val="none" w:sz="0" w:space="0" w:color="auto"/>
      </w:divBdr>
    </w:div>
    <w:div w:id="137698565">
      <w:bodyDiv w:val="1"/>
      <w:marLeft w:val="0"/>
      <w:marRight w:val="0"/>
      <w:marTop w:val="0"/>
      <w:marBottom w:val="0"/>
      <w:divBdr>
        <w:top w:val="none" w:sz="0" w:space="0" w:color="auto"/>
        <w:left w:val="none" w:sz="0" w:space="0" w:color="auto"/>
        <w:bottom w:val="none" w:sz="0" w:space="0" w:color="auto"/>
        <w:right w:val="none" w:sz="0" w:space="0" w:color="auto"/>
      </w:divBdr>
    </w:div>
    <w:div w:id="351995417">
      <w:bodyDiv w:val="1"/>
      <w:marLeft w:val="0"/>
      <w:marRight w:val="0"/>
      <w:marTop w:val="0"/>
      <w:marBottom w:val="0"/>
      <w:divBdr>
        <w:top w:val="none" w:sz="0" w:space="0" w:color="auto"/>
        <w:left w:val="none" w:sz="0" w:space="0" w:color="auto"/>
        <w:bottom w:val="none" w:sz="0" w:space="0" w:color="auto"/>
        <w:right w:val="none" w:sz="0" w:space="0" w:color="auto"/>
      </w:divBdr>
    </w:div>
    <w:div w:id="495266842">
      <w:bodyDiv w:val="1"/>
      <w:marLeft w:val="0"/>
      <w:marRight w:val="0"/>
      <w:marTop w:val="0"/>
      <w:marBottom w:val="0"/>
      <w:divBdr>
        <w:top w:val="none" w:sz="0" w:space="0" w:color="auto"/>
        <w:left w:val="none" w:sz="0" w:space="0" w:color="auto"/>
        <w:bottom w:val="none" w:sz="0" w:space="0" w:color="auto"/>
        <w:right w:val="none" w:sz="0" w:space="0" w:color="auto"/>
      </w:divBdr>
    </w:div>
    <w:div w:id="531844605">
      <w:bodyDiv w:val="1"/>
      <w:marLeft w:val="0"/>
      <w:marRight w:val="0"/>
      <w:marTop w:val="0"/>
      <w:marBottom w:val="0"/>
      <w:divBdr>
        <w:top w:val="none" w:sz="0" w:space="0" w:color="auto"/>
        <w:left w:val="none" w:sz="0" w:space="0" w:color="auto"/>
        <w:bottom w:val="none" w:sz="0" w:space="0" w:color="auto"/>
        <w:right w:val="none" w:sz="0" w:space="0" w:color="auto"/>
      </w:divBdr>
      <w:divsChild>
        <w:div w:id="1041171273">
          <w:marLeft w:val="0"/>
          <w:marRight w:val="0"/>
          <w:marTop w:val="0"/>
          <w:marBottom w:val="0"/>
          <w:divBdr>
            <w:top w:val="none" w:sz="0" w:space="0" w:color="auto"/>
            <w:left w:val="none" w:sz="0" w:space="0" w:color="auto"/>
            <w:bottom w:val="none" w:sz="0" w:space="0" w:color="auto"/>
            <w:right w:val="none" w:sz="0" w:space="0" w:color="auto"/>
          </w:divBdr>
          <w:divsChild>
            <w:div w:id="1359968162">
              <w:marLeft w:val="0"/>
              <w:marRight w:val="0"/>
              <w:marTop w:val="0"/>
              <w:marBottom w:val="480"/>
              <w:divBdr>
                <w:top w:val="none" w:sz="0" w:space="0" w:color="auto"/>
                <w:left w:val="none" w:sz="0" w:space="0" w:color="auto"/>
                <w:bottom w:val="none" w:sz="0" w:space="0" w:color="auto"/>
                <w:right w:val="none" w:sz="0" w:space="0" w:color="auto"/>
              </w:divBdr>
              <w:divsChild>
                <w:div w:id="108707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13240">
      <w:bodyDiv w:val="1"/>
      <w:marLeft w:val="0"/>
      <w:marRight w:val="0"/>
      <w:marTop w:val="0"/>
      <w:marBottom w:val="0"/>
      <w:divBdr>
        <w:top w:val="none" w:sz="0" w:space="0" w:color="auto"/>
        <w:left w:val="none" w:sz="0" w:space="0" w:color="auto"/>
        <w:bottom w:val="none" w:sz="0" w:space="0" w:color="auto"/>
        <w:right w:val="none" w:sz="0" w:space="0" w:color="auto"/>
      </w:divBdr>
    </w:div>
    <w:div w:id="1271427535">
      <w:bodyDiv w:val="1"/>
      <w:marLeft w:val="0"/>
      <w:marRight w:val="0"/>
      <w:marTop w:val="0"/>
      <w:marBottom w:val="0"/>
      <w:divBdr>
        <w:top w:val="none" w:sz="0" w:space="0" w:color="auto"/>
        <w:left w:val="none" w:sz="0" w:space="0" w:color="auto"/>
        <w:bottom w:val="none" w:sz="0" w:space="0" w:color="auto"/>
        <w:right w:val="none" w:sz="0" w:space="0" w:color="auto"/>
      </w:divBdr>
      <w:divsChild>
        <w:div w:id="33114942">
          <w:marLeft w:val="0"/>
          <w:marRight w:val="0"/>
          <w:marTop w:val="0"/>
          <w:marBottom w:val="0"/>
          <w:divBdr>
            <w:top w:val="none" w:sz="0" w:space="0" w:color="auto"/>
            <w:left w:val="none" w:sz="0" w:space="0" w:color="auto"/>
            <w:bottom w:val="none" w:sz="0" w:space="0" w:color="auto"/>
            <w:right w:val="none" w:sz="0" w:space="0" w:color="auto"/>
          </w:divBdr>
          <w:divsChild>
            <w:div w:id="219290753">
              <w:marLeft w:val="0"/>
              <w:marRight w:val="0"/>
              <w:marTop w:val="0"/>
              <w:marBottom w:val="0"/>
              <w:divBdr>
                <w:top w:val="none" w:sz="0" w:space="0" w:color="auto"/>
                <w:left w:val="none" w:sz="0" w:space="0" w:color="auto"/>
                <w:bottom w:val="none" w:sz="0" w:space="0" w:color="auto"/>
                <w:right w:val="none" w:sz="0" w:space="0" w:color="auto"/>
              </w:divBdr>
              <w:divsChild>
                <w:div w:id="537931056">
                  <w:marLeft w:val="0"/>
                  <w:marRight w:val="0"/>
                  <w:marTop w:val="0"/>
                  <w:marBottom w:val="0"/>
                  <w:divBdr>
                    <w:top w:val="none" w:sz="0" w:space="0" w:color="auto"/>
                    <w:left w:val="none" w:sz="0" w:space="0" w:color="auto"/>
                    <w:bottom w:val="none" w:sz="0" w:space="0" w:color="auto"/>
                    <w:right w:val="none" w:sz="0" w:space="0" w:color="auto"/>
                  </w:divBdr>
                  <w:divsChild>
                    <w:div w:id="1476142330">
                      <w:marLeft w:val="300"/>
                      <w:marRight w:val="300"/>
                      <w:marTop w:val="300"/>
                      <w:marBottom w:val="300"/>
                      <w:divBdr>
                        <w:top w:val="none" w:sz="0" w:space="0" w:color="auto"/>
                        <w:left w:val="none" w:sz="0" w:space="0" w:color="auto"/>
                        <w:bottom w:val="none" w:sz="0" w:space="0" w:color="auto"/>
                        <w:right w:val="none" w:sz="0" w:space="0" w:color="auto"/>
                      </w:divBdr>
                      <w:divsChild>
                        <w:div w:id="204848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515672">
          <w:marLeft w:val="0"/>
          <w:marRight w:val="0"/>
          <w:marTop w:val="0"/>
          <w:marBottom w:val="0"/>
          <w:divBdr>
            <w:top w:val="none" w:sz="0" w:space="0" w:color="auto"/>
            <w:left w:val="none" w:sz="0" w:space="0" w:color="auto"/>
            <w:bottom w:val="none" w:sz="0" w:space="0" w:color="auto"/>
            <w:right w:val="none" w:sz="0" w:space="0" w:color="auto"/>
          </w:divBdr>
          <w:divsChild>
            <w:div w:id="1380664895">
              <w:marLeft w:val="0"/>
              <w:marRight w:val="0"/>
              <w:marTop w:val="0"/>
              <w:marBottom w:val="0"/>
              <w:divBdr>
                <w:top w:val="none" w:sz="0" w:space="0" w:color="auto"/>
                <w:left w:val="none" w:sz="0" w:space="0" w:color="auto"/>
                <w:bottom w:val="none" w:sz="0" w:space="0" w:color="auto"/>
                <w:right w:val="none" w:sz="0" w:space="0" w:color="auto"/>
              </w:divBdr>
              <w:divsChild>
                <w:div w:id="1199665085">
                  <w:marLeft w:val="0"/>
                  <w:marRight w:val="0"/>
                  <w:marTop w:val="0"/>
                  <w:marBottom w:val="0"/>
                  <w:divBdr>
                    <w:top w:val="none" w:sz="0" w:space="0" w:color="auto"/>
                    <w:left w:val="none" w:sz="0" w:space="0" w:color="auto"/>
                    <w:bottom w:val="none" w:sz="0" w:space="0" w:color="auto"/>
                    <w:right w:val="none" w:sz="0" w:space="0" w:color="auto"/>
                  </w:divBdr>
                  <w:divsChild>
                    <w:div w:id="1755587188">
                      <w:marLeft w:val="300"/>
                      <w:marRight w:val="300"/>
                      <w:marTop w:val="300"/>
                      <w:marBottom w:val="300"/>
                      <w:divBdr>
                        <w:top w:val="none" w:sz="0" w:space="0" w:color="auto"/>
                        <w:left w:val="none" w:sz="0" w:space="0" w:color="auto"/>
                        <w:bottom w:val="none" w:sz="0" w:space="0" w:color="auto"/>
                        <w:right w:val="none" w:sz="0" w:space="0" w:color="auto"/>
                      </w:divBdr>
                      <w:divsChild>
                        <w:div w:id="6616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967771">
      <w:bodyDiv w:val="1"/>
      <w:marLeft w:val="0"/>
      <w:marRight w:val="0"/>
      <w:marTop w:val="0"/>
      <w:marBottom w:val="0"/>
      <w:divBdr>
        <w:top w:val="none" w:sz="0" w:space="0" w:color="auto"/>
        <w:left w:val="none" w:sz="0" w:space="0" w:color="auto"/>
        <w:bottom w:val="none" w:sz="0" w:space="0" w:color="auto"/>
        <w:right w:val="none" w:sz="0" w:space="0" w:color="auto"/>
      </w:divBdr>
    </w:div>
    <w:div w:id="1403139844">
      <w:bodyDiv w:val="1"/>
      <w:marLeft w:val="0"/>
      <w:marRight w:val="0"/>
      <w:marTop w:val="0"/>
      <w:marBottom w:val="0"/>
      <w:divBdr>
        <w:top w:val="none" w:sz="0" w:space="0" w:color="auto"/>
        <w:left w:val="none" w:sz="0" w:space="0" w:color="auto"/>
        <w:bottom w:val="none" w:sz="0" w:space="0" w:color="auto"/>
        <w:right w:val="none" w:sz="0" w:space="0" w:color="auto"/>
      </w:divBdr>
      <w:divsChild>
        <w:div w:id="745298485">
          <w:marLeft w:val="0"/>
          <w:marRight w:val="0"/>
          <w:marTop w:val="0"/>
          <w:marBottom w:val="0"/>
          <w:divBdr>
            <w:top w:val="none" w:sz="0" w:space="0" w:color="auto"/>
            <w:left w:val="none" w:sz="0" w:space="0" w:color="auto"/>
            <w:bottom w:val="none" w:sz="0" w:space="0" w:color="auto"/>
            <w:right w:val="none" w:sz="0" w:space="0" w:color="auto"/>
          </w:divBdr>
          <w:divsChild>
            <w:div w:id="1766998352">
              <w:marLeft w:val="0"/>
              <w:marRight w:val="0"/>
              <w:marTop w:val="0"/>
              <w:marBottom w:val="480"/>
              <w:divBdr>
                <w:top w:val="none" w:sz="0" w:space="0" w:color="auto"/>
                <w:left w:val="none" w:sz="0" w:space="0" w:color="auto"/>
                <w:bottom w:val="none" w:sz="0" w:space="0" w:color="auto"/>
                <w:right w:val="none" w:sz="0" w:space="0" w:color="auto"/>
              </w:divBdr>
              <w:divsChild>
                <w:div w:id="201367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15065">
      <w:bodyDiv w:val="1"/>
      <w:marLeft w:val="0"/>
      <w:marRight w:val="0"/>
      <w:marTop w:val="0"/>
      <w:marBottom w:val="0"/>
      <w:divBdr>
        <w:top w:val="none" w:sz="0" w:space="0" w:color="auto"/>
        <w:left w:val="none" w:sz="0" w:space="0" w:color="auto"/>
        <w:bottom w:val="none" w:sz="0" w:space="0" w:color="auto"/>
        <w:right w:val="none" w:sz="0" w:space="0" w:color="auto"/>
      </w:divBdr>
    </w:div>
    <w:div w:id="1719083109">
      <w:bodyDiv w:val="1"/>
      <w:marLeft w:val="0"/>
      <w:marRight w:val="0"/>
      <w:marTop w:val="0"/>
      <w:marBottom w:val="0"/>
      <w:divBdr>
        <w:top w:val="none" w:sz="0" w:space="0" w:color="auto"/>
        <w:left w:val="none" w:sz="0" w:space="0" w:color="auto"/>
        <w:bottom w:val="none" w:sz="0" w:space="0" w:color="auto"/>
        <w:right w:val="none" w:sz="0" w:space="0" w:color="auto"/>
      </w:divBdr>
      <w:divsChild>
        <w:div w:id="754933309">
          <w:marLeft w:val="0"/>
          <w:marRight w:val="0"/>
          <w:marTop w:val="0"/>
          <w:marBottom w:val="0"/>
          <w:divBdr>
            <w:top w:val="none" w:sz="0" w:space="0" w:color="auto"/>
            <w:left w:val="none" w:sz="0" w:space="0" w:color="auto"/>
            <w:bottom w:val="none" w:sz="0" w:space="0" w:color="auto"/>
            <w:right w:val="none" w:sz="0" w:space="0" w:color="auto"/>
          </w:divBdr>
          <w:divsChild>
            <w:div w:id="1904826719">
              <w:marLeft w:val="0"/>
              <w:marRight w:val="0"/>
              <w:marTop w:val="0"/>
              <w:marBottom w:val="480"/>
              <w:divBdr>
                <w:top w:val="none" w:sz="0" w:space="0" w:color="auto"/>
                <w:left w:val="none" w:sz="0" w:space="0" w:color="auto"/>
                <w:bottom w:val="none" w:sz="0" w:space="0" w:color="auto"/>
                <w:right w:val="none" w:sz="0" w:space="0" w:color="auto"/>
              </w:divBdr>
              <w:divsChild>
                <w:div w:id="165079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90951">
      <w:bodyDiv w:val="1"/>
      <w:marLeft w:val="0"/>
      <w:marRight w:val="0"/>
      <w:marTop w:val="0"/>
      <w:marBottom w:val="0"/>
      <w:divBdr>
        <w:top w:val="none" w:sz="0" w:space="0" w:color="auto"/>
        <w:left w:val="none" w:sz="0" w:space="0" w:color="auto"/>
        <w:bottom w:val="none" w:sz="0" w:space="0" w:color="auto"/>
        <w:right w:val="none" w:sz="0" w:space="0" w:color="auto"/>
      </w:divBdr>
    </w:div>
    <w:div w:id="18565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rimbos.nl/aanbod/lokaal-preventiebeleid/middelenpreventie-voor-kwetsbare-groepen/" TargetMode="External"/><Relationship Id="rId21" Type="http://schemas.openxmlformats.org/officeDocument/2006/relationships/hyperlink" Target="https://www.drugsinfo.nl/" TargetMode="External"/><Relationship Id="rId42" Type="http://schemas.openxmlformats.org/officeDocument/2006/relationships/hyperlink" Target="https://moti4.nl/" TargetMode="External"/><Relationship Id="rId47" Type="http://schemas.openxmlformats.org/officeDocument/2006/relationships/hyperlink" Target="https://www.trimbos.nl/aanbod/programmas/opgroeien-in-een-kansrijke-omgeving/" TargetMode="External"/><Relationship Id="rId63" Type="http://schemas.openxmlformats.org/officeDocument/2006/relationships/hyperlink" Target="https://www.trimbos.nl/wp-content/uploads/2023/02/INF133-Stakeholders-Lokale-drugspreventie.pdf" TargetMode="External"/><Relationship Id="rId68" Type="http://schemas.openxmlformats.org/officeDocument/2006/relationships/hyperlink" Target="https://www.monitorgezondheid.nl/" TargetMode="External"/><Relationship Id="rId16" Type="http://schemas.openxmlformats.org/officeDocument/2006/relationships/hyperlink" Target="https://www.trimbos.nl/aanbod/webwinkel/af1850-preventie-en-handhavingsplan-voor-de-uitvoering-van-de-alcoholwet/" TargetMode="External"/><Relationship Id="rId11" Type="http://schemas.openxmlformats.org/officeDocument/2006/relationships/hyperlink" Target="https://www.trimbos.nl/aanbod/webwinkel/af2073-drugspreventie-bij-jongeren-en-jongvolwassenen/" TargetMode="External"/><Relationship Id="rId32" Type="http://schemas.openxmlformats.org/officeDocument/2006/relationships/hyperlink" Target="https://www.trimbos.nl/docs/50e6afa7-93cd-41ed-9c45-6a9d0eb6daec.pdf" TargetMode="External"/><Relationship Id="rId37" Type="http://schemas.openxmlformats.org/officeDocument/2006/relationships/hyperlink" Target="https://www.youz.nl/specialismen/youz-verslavingszorg/verslavingspreventie/school/samen-slagen" TargetMode="External"/><Relationship Id="rId53" Type="http://schemas.openxmlformats.org/officeDocument/2006/relationships/hyperlink" Target="https://www.drugsenuitgaan.nl/" TargetMode="External"/><Relationship Id="rId58" Type="http://schemas.openxmlformats.org/officeDocument/2006/relationships/hyperlink" Target="https://www.trimbos.nl/aanbod/de-coffeeshopcursus/" TargetMode="External"/><Relationship Id="rId74" Type="http://schemas.openxmlformats.org/officeDocument/2006/relationships/hyperlink" Target="https://www.trimbos.nl/aanbod/webwinkel/af2029-middelengebruik-onder-studenten-van-16-18-jaar-op-het-mbo-en-hbo-2021/" TargetMode="External"/><Relationship Id="rId79" Type="http://schemas.openxmlformats.org/officeDocument/2006/relationships/hyperlink" Target="https://www.nationaledrugmonitor.nl/" TargetMode="External"/><Relationship Id="rId5" Type="http://schemas.openxmlformats.org/officeDocument/2006/relationships/styles" Target="styles.xml"/><Relationship Id="rId61" Type="http://schemas.openxmlformats.org/officeDocument/2006/relationships/hyperlink" Target="https://www.trimbos.nl/aanbod/webwinkel/pm0601-tips-cannabis-nederlands-bundel-50-stuks/" TargetMode="External"/><Relationship Id="rId82" Type="http://schemas.openxmlformats.org/officeDocument/2006/relationships/fontTable" Target="fontTable.xml"/><Relationship Id="rId19" Type="http://schemas.openxmlformats.org/officeDocument/2006/relationships/hyperlink" Target="https://www.drugsinfo.nl/risicos-en-combinaties" TargetMode="External"/><Relationship Id="rId14" Type="http://schemas.openxmlformats.org/officeDocument/2006/relationships/image" Target="media/image2.svg"/><Relationship Id="rId22" Type="http://schemas.openxmlformats.org/officeDocument/2006/relationships/hyperlink" Target="https://www.jellinek.nl/informatie-over-alcohol-drugs/drugs/" TargetMode="External"/><Relationship Id="rId27" Type="http://schemas.openxmlformats.org/officeDocument/2006/relationships/hyperlink" Target="https://www.tweedekamer.nl/kamerstukken/detail?id=2015D41825&amp;did=2015D41825" TargetMode="External"/><Relationship Id="rId30" Type="http://schemas.openxmlformats.org/officeDocument/2006/relationships/hyperlink" Target="https://www.trimbos.nl/aanbod/programmas/helder-op-school/" TargetMode="External"/><Relationship Id="rId35" Type="http://schemas.openxmlformats.org/officeDocument/2006/relationships/hyperlink" Target="https://www.trimbos.nl/aanbod/helder-op-school/middelbaar-beroepsonderwijs/" TargetMode="External"/><Relationship Id="rId43" Type="http://schemas.openxmlformats.org/officeDocument/2006/relationships/hyperlink" Target="https://www.trimbos.nl/aanbod/programmas/open-en-alert/" TargetMode="External"/><Relationship Id="rId48" Type="http://schemas.openxmlformats.org/officeDocument/2006/relationships/hyperlink" Target="https://www.trimbos.nl/aanbod/programmas/helder-op-school/vo/educatieaanbod-voortgezet-onderwijs/" TargetMode="External"/><Relationship Id="rId56" Type="http://schemas.openxmlformats.org/officeDocument/2006/relationships/hyperlink" Target="https://www.trimbos.nl/aanbod/programmas/open-en-alert/" TargetMode="External"/><Relationship Id="rId64" Type="http://schemas.openxmlformats.org/officeDocument/2006/relationships/hyperlink" Target="https://verslavingskundenederland.nl/documents/2022/09/Lokaal-samenwerken-aan-verslavingspreventie-2022-06-1.pdf" TargetMode="External"/><Relationship Id="rId69" Type="http://schemas.openxmlformats.org/officeDocument/2006/relationships/hyperlink" Target="https://www.jellinek.nl/over-jellinek/onderzoek-publicaties/trendonderzoek-antenne-amsterdam/" TargetMode="External"/><Relationship Id="rId77" Type="http://schemas.openxmlformats.org/officeDocument/2006/relationships/hyperlink" Target="https://www.trimbos.nl/kennis/feiten-cijfers-drugshandel-drugsincidenten/monitoring-drugsincidenten/" TargetMode="External"/><Relationship Id="rId8" Type="http://schemas.openxmlformats.org/officeDocument/2006/relationships/footnotes" Target="footnotes.xml"/><Relationship Id="rId51" Type="http://schemas.openxmlformats.org/officeDocument/2006/relationships/hyperlink" Target="https://www.trimbos.nl/aanbod/programmas/opgroeien-in-een-kansrijke-omgeving/" TargetMode="External"/><Relationship Id="rId72" Type="http://schemas.openxmlformats.org/officeDocument/2006/relationships/hyperlink" Target="https://www.trimbos.nl/aanbod/webwinkel/af2022-hbsc-2021/" TargetMode="External"/><Relationship Id="rId80"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trimbos.nl/aanbod/webwinkel/af2073-drugspreventie-bij-jongeren-en-jongvolwassenen/" TargetMode="External"/><Relationship Id="rId17" Type="http://schemas.openxmlformats.org/officeDocument/2006/relationships/image" Target="media/image3.png"/><Relationship Id="rId25" Type="http://schemas.openxmlformats.org/officeDocument/2006/relationships/hyperlink" Target="https://www.trimbos.nl/aanbod/diensten/advies-voor-gemeenten/drugsbeleid-gemeenten/" TargetMode="External"/><Relationship Id="rId33" Type="http://schemas.openxmlformats.org/officeDocument/2006/relationships/hyperlink" Target="https://www.trimbos.nl/wp-content/uploads/2022/03/21582-Jellinek-Preventie-Richtlijnen-mei-2021-v2.pdf" TargetMode="External"/><Relationship Id="rId38" Type="http://schemas.openxmlformats.org/officeDocument/2006/relationships/hyperlink" Target="https://www.trimbos.nl/kennis/alcohol/alcohol-en-gemeenten/opgroeien-in-een-kansrijke-omgeving-oko/" TargetMode="External"/><Relationship Id="rId46" Type="http://schemas.openxmlformats.org/officeDocument/2006/relationships/hyperlink" Target="https://www.trimbos.nl/aanbod/webwinkel/af2073-drugspreventie-bij-jongeren-en-jongvolwassenen/" TargetMode="External"/><Relationship Id="rId59" Type="http://schemas.openxmlformats.org/officeDocument/2006/relationships/hyperlink" Target="https://www.trimbos.nl/aanbod/webwinkel/pm0601-tips-cannabis-nederlands-bundel-50-stuks/" TargetMode="External"/><Relationship Id="rId67" Type="http://schemas.openxmlformats.org/officeDocument/2006/relationships/image" Target="cid:image006.png@01D94ACD.855C7380" TargetMode="External"/><Relationship Id="rId20" Type="http://schemas.openxmlformats.org/officeDocument/2006/relationships/hyperlink" Target="https://www.trimbos.nl/aanbod/webwinkel/af2073-drugspreventie-bij-jongeren-en-jongvolwassenen/" TargetMode="External"/><Relationship Id="rId41" Type="http://schemas.openxmlformats.org/officeDocument/2006/relationships/hyperlink" Target="https://www.trimbos.nl/aanbod/webwinkel/af1632-e-learning-basiscursus-alcohol-en-drugs/" TargetMode="External"/><Relationship Id="rId54" Type="http://schemas.openxmlformats.org/officeDocument/2006/relationships/hyperlink" Target="https://moti4.nl/" TargetMode="External"/><Relationship Id="rId62" Type="http://schemas.openxmlformats.org/officeDocument/2006/relationships/hyperlink" Target="https://www.loketgezondleven.nl/integraal-werken/succesfactoren/werk-samen" TargetMode="External"/><Relationship Id="rId70" Type="http://schemas.openxmlformats.org/officeDocument/2006/relationships/hyperlink" Target="https://www.kwrwater.nl/projecten/drugs-in-het-riool/" TargetMode="External"/><Relationship Id="rId75" Type="http://schemas.openxmlformats.org/officeDocument/2006/relationships/hyperlink" Target="https://www.trimbos.nl/aanbod/webwinkel/af1956-monitor-mentale-gezondheid-en-middelengebruik-studenten-hoger-onderwijs/"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trimbos.nl/aanbod/webwinkel/af2073-drugspreventie-bij-jongeren-en-jongvolwassenen/" TargetMode="External"/><Relationship Id="rId23" Type="http://schemas.openxmlformats.org/officeDocument/2006/relationships/hyperlink" Target="https://www.trimbos.nl/aanbod/lokaal-preventiebeleid/middelenpreventie-voor-kwetsbare-groepen/" TargetMode="External"/><Relationship Id="rId28" Type="http://schemas.openxmlformats.org/officeDocument/2006/relationships/hyperlink" Target="https://www.trimbos.nl/kennis/kopp-kov/" TargetMode="External"/><Relationship Id="rId36" Type="http://schemas.openxmlformats.org/officeDocument/2006/relationships/hyperlink" Target="https://www.testjeleefstijl.nl/" TargetMode="External"/><Relationship Id="rId49" Type="http://schemas.openxmlformats.org/officeDocument/2006/relationships/hyperlink" Target="https://www.trimbos.nl/aanbod/programmas/helder-op-school/vo/educatieaanbod-voortgezet-onderwijs/" TargetMode="External"/><Relationship Id="rId57" Type="http://schemas.openxmlformats.org/officeDocument/2006/relationships/hyperlink" Target="https://www.trimbos.nl/kennis/kopp-kov/" TargetMode="External"/><Relationship Id="rId10" Type="http://schemas.openxmlformats.org/officeDocument/2006/relationships/hyperlink" Target="http://www.trimbos.nl" TargetMode="External"/><Relationship Id="rId31" Type="http://schemas.openxmlformats.org/officeDocument/2006/relationships/hyperlink" Target="https://wetten.overheid.nl/BWBR0036356/2015-03-01" TargetMode="External"/><Relationship Id="rId44" Type="http://schemas.openxmlformats.org/officeDocument/2006/relationships/hyperlink" Target="https://www.trimbos.nl/aanbod/de-coffeeshopcursus/" TargetMode="External"/><Relationship Id="rId52" Type="http://schemas.openxmlformats.org/officeDocument/2006/relationships/hyperlink" Target="https://www.trimbos.nl/aanbod/webwinkel/af1704-alcohol-drugs-en-tabak-op-evenementen/" TargetMode="External"/><Relationship Id="rId60" Type="http://schemas.openxmlformats.org/officeDocument/2006/relationships/hyperlink" Target="https://www.trimbos.nl/aanbod/de-coffeeshopcursus/" TargetMode="External"/><Relationship Id="rId65" Type="http://schemas.openxmlformats.org/officeDocument/2006/relationships/hyperlink" Target="https://verslavingskundenederland.nl/themas/preventie-en-vroegsignalering/" TargetMode="External"/><Relationship Id="rId73" Type="http://schemas.openxmlformats.org/officeDocument/2006/relationships/hyperlink" Target="https://www.trimbos.nl/kennis/feiten-cijfers-drugs-alcohol-roken/peilstationsonderzoek/" TargetMode="External"/><Relationship Id="rId78" Type="http://schemas.openxmlformats.org/officeDocument/2006/relationships/hyperlink" Target="https://www.trimbos.nl/kennis/feiten-cijfers-drugshandel-drugsincidenten/monitoring-drugsmarkt-dims/" TargetMode="External"/><Relationship Id="rId8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www.rotterdam.nl/alcohol-en-drugs" TargetMode="External"/><Relationship Id="rId39" Type="http://schemas.openxmlformats.org/officeDocument/2006/relationships/hyperlink" Target="https://www.trimbos.nl/aanbod/webwinkel/af1704-alcohol-drugs-en-tabak-op-evenementen/" TargetMode="External"/><Relationship Id="rId34" Type="http://schemas.openxmlformats.org/officeDocument/2006/relationships/hyperlink" Target="https://www.trimbos.nl/aanbod/helder-op-school/" TargetMode="External"/><Relationship Id="rId50" Type="http://schemas.openxmlformats.org/officeDocument/2006/relationships/hyperlink" Target="https://www.youz.nl/specialismen/youz-verslavingszorg/verslavingspreventie/school/samen-slagen" TargetMode="External"/><Relationship Id="rId55" Type="http://schemas.openxmlformats.org/officeDocument/2006/relationships/hyperlink" Target="https://www.trimbos.nl/aanbod/webwinkel/af1632-e-learning-basiscursus-alcohol-en-drugs/" TargetMode="External"/><Relationship Id="rId76" Type="http://schemas.openxmlformats.org/officeDocument/2006/relationships/hyperlink" Target="https://jeugdmonitor.cbs.nl/" TargetMode="External"/><Relationship Id="rId7" Type="http://schemas.openxmlformats.org/officeDocument/2006/relationships/webSettings" Target="webSettings.xml"/><Relationship Id="rId71" Type="http://schemas.openxmlformats.org/officeDocument/2006/relationships/hyperlink" Target="https://www.nationaledrugmonitor.nl/bijlagen-innovatie-in-monitoring-rioolwateranalyses/" TargetMode="External"/><Relationship Id="rId2" Type="http://schemas.openxmlformats.org/officeDocument/2006/relationships/customXml" Target="../customXml/item2.xml"/><Relationship Id="rId29" Type="http://schemas.openxmlformats.org/officeDocument/2006/relationships/hyperlink" Target="https://www.trimbos.nl/aanbod/opgroeien-in-een-kansrijke-omgeving/" TargetMode="External"/><Relationship Id="rId24" Type="http://schemas.openxmlformats.org/officeDocument/2006/relationships/hyperlink" Target="https://www.trimbos.nl/aanbod/webwinkel/af2073-drugspreventie-bij-jongeren-en-jongvolwassenen/" TargetMode="External"/><Relationship Id="rId40" Type="http://schemas.openxmlformats.org/officeDocument/2006/relationships/hyperlink" Target="https://www.trimbos.nl/aanbod/lokaal-preventiebeleid/middelenpreventie-voor-kwetsbare-groepen/" TargetMode="External"/><Relationship Id="rId45" Type="http://schemas.openxmlformats.org/officeDocument/2006/relationships/hyperlink" Target="https://www.trimbos.nl/aanbod/webwinkel/pm0601-tips-cannabis-nederlands-bundel-50-stuks/" TargetMode="External"/><Relationship Id="rId66"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www.trimbos.nl/aanbod/webwinkel/af1955-monitor-mentale-gezondheid-en-middelengebruik-studenten-hoger-onderwij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3AEE075B114C4887087DB3E8F9B55F" ma:contentTypeVersion="18" ma:contentTypeDescription="Een nieuw document maken." ma:contentTypeScope="" ma:versionID="5b8e59d0aba970b421baa532c11643c9">
  <xsd:schema xmlns:xsd="http://www.w3.org/2001/XMLSchema" xmlns:xs="http://www.w3.org/2001/XMLSchema" xmlns:p="http://schemas.microsoft.com/office/2006/metadata/properties" xmlns:ns2="85cbf34a-dfb4-420a-bb1b-4bc96c9b951a" xmlns:ns3="d45c63aa-09b5-4749-8f1a-326fb99f9e68" xmlns:ns4="aae4bf8a-8c8c-43ff-806f-9aeb51a1c4ff" targetNamespace="http://schemas.microsoft.com/office/2006/metadata/properties" ma:root="true" ma:fieldsID="3c5dfe90b68b79c589932d54e32a1e30" ns2:_="" ns3:_="" ns4:_="">
    <xsd:import namespace="85cbf34a-dfb4-420a-bb1b-4bc96c9b951a"/>
    <xsd:import namespace="d45c63aa-09b5-4749-8f1a-326fb99f9e68"/>
    <xsd:import namespace="aae4bf8a-8c8c-43ff-806f-9aeb51a1c4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vormgeve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bf34a-dfb4-420a-bb1b-4bc96c9b95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b1c8b08-49f9-4132-9cfe-693e3dd41c59" ma:termSetId="09814cd3-568e-fe90-9814-8d621ff8fb84" ma:anchorId="fba54fb3-c3e1-fe81-a776-ca4b69148c4d" ma:open="true" ma:isKeyword="false">
      <xsd:complexType>
        <xsd:sequence>
          <xsd:element ref="pc:Terms" minOccurs="0" maxOccurs="1"/>
        </xsd:sequence>
      </xsd:complexType>
    </xsd:element>
    <xsd:element name="vormgever" ma:index="24" nillable="true" ma:displayName="vormgever" ma:format="Dropdown" ma:list="UserInfo" ma:SharePointGroup="0" ma:internalName="vormge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5c63aa-09b5-4749-8f1a-326fb99f9e6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e4bf8a-8c8c-43ff-806f-9aeb51a1c4f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b4d628e-9ccc-4642-93d2-dca054f831fc}" ma:internalName="TaxCatchAll" ma:showField="CatchAllData" ma:web="d45c63aa-09b5-4749-8f1a-326fb99f9e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10A5F1-E4FE-4F45-A5E9-88420557E70F}">
  <ds:schemaRefs>
    <ds:schemaRef ds:uri="http://schemas.openxmlformats.org/officeDocument/2006/bibliography"/>
  </ds:schemaRefs>
</ds:datastoreItem>
</file>

<file path=customXml/itemProps2.xml><?xml version="1.0" encoding="utf-8"?>
<ds:datastoreItem xmlns:ds="http://schemas.openxmlformats.org/officeDocument/2006/customXml" ds:itemID="{8144C5F2-1957-4767-9396-0C788FB9DC73}">
  <ds:schemaRefs>
    <ds:schemaRef ds:uri="http://schemas.microsoft.com/sharepoint/v3/contenttype/forms"/>
  </ds:schemaRefs>
</ds:datastoreItem>
</file>

<file path=customXml/itemProps3.xml><?xml version="1.0" encoding="utf-8"?>
<ds:datastoreItem xmlns:ds="http://schemas.openxmlformats.org/officeDocument/2006/customXml" ds:itemID="{B24B1205-54B8-413A-B418-B48C20468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bf34a-dfb4-420a-bb1b-4bc96c9b951a"/>
    <ds:schemaRef ds:uri="d45c63aa-09b5-4749-8f1a-326fb99f9e68"/>
    <ds:schemaRef ds:uri="aae4bf8a-8c8c-43ff-806f-9aeb51a1c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10c787e-4fb6-4a2b-9563-777b5461517a}" enabled="0" method="" siteId="{910c787e-4fb6-4a2b-9563-777b5461517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39</Pages>
  <Words>12644</Words>
  <Characters>69548</Characters>
  <Application>Microsoft Office Word</Application>
  <DocSecurity>4</DocSecurity>
  <Lines>579</Lines>
  <Paragraphs>164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Anneke van Wamel</dc:creator>
  <cp:keywords/>
  <dc:description/>
  <cp:lastModifiedBy>Peter van Riet</cp:lastModifiedBy>
  <cp:revision>2</cp:revision>
  <dcterms:created xsi:type="dcterms:W3CDTF">2023-11-14T11:45:00Z</dcterms:created>
  <dcterms:modified xsi:type="dcterms:W3CDTF">2023-11-14T11:45:00Z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dc6714-9f23-4030-b547-8c94b19e0b7a_Enabled">
    <vt:lpwstr>true</vt:lpwstr>
  </property>
  <property fmtid="{D5CDD505-2E9C-101B-9397-08002B2CF9AE}" pid="3" name="MSIP_Label_f5dc6714-9f23-4030-b547-8c94b19e0b7a_SetDate">
    <vt:lpwstr>2023-10-04T08:15:14Z</vt:lpwstr>
  </property>
  <property fmtid="{D5CDD505-2E9C-101B-9397-08002B2CF9AE}" pid="4" name="MSIP_Label_f5dc6714-9f23-4030-b547-8c94b19e0b7a_Method">
    <vt:lpwstr>Standard</vt:lpwstr>
  </property>
  <property fmtid="{D5CDD505-2E9C-101B-9397-08002B2CF9AE}" pid="5" name="MSIP_Label_f5dc6714-9f23-4030-b547-8c94b19e0b7a_Name">
    <vt:lpwstr>Internal Information (R3)</vt:lpwstr>
  </property>
  <property fmtid="{D5CDD505-2E9C-101B-9397-08002B2CF9AE}" pid="6" name="MSIP_Label_f5dc6714-9f23-4030-b547-8c94b19e0b7a_SiteId">
    <vt:lpwstr>acbd4e6b-e845-4677-853c-a8d24faf3655</vt:lpwstr>
  </property>
  <property fmtid="{D5CDD505-2E9C-101B-9397-08002B2CF9AE}" pid="7" name="MSIP_Label_f5dc6714-9f23-4030-b547-8c94b19e0b7a_ActionId">
    <vt:lpwstr>a812c9a5-7703-4885-b0a9-628ea292237d</vt:lpwstr>
  </property>
  <property fmtid="{D5CDD505-2E9C-101B-9397-08002B2CF9AE}" pid="8" name="MSIP_Label_f5dc6714-9f23-4030-b547-8c94b19e0b7a_ContentBits">
    <vt:lpwstr>0</vt:lpwstr>
  </property>
</Properties>
</file>